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C4D4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kern w:val="0"/>
          <w:lang w:eastAsia="ko-KR"/>
          <w14:ligatures w14:val="none"/>
        </w:rPr>
      </w:pPr>
    </w:p>
    <w:p w14:paraId="3DE6CFEF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b/>
          <w:sz w:val="20"/>
          <w:szCs w:val="20"/>
          <w:lang w:eastAsia="ar-SA"/>
          <w14:ligatures w14:val="none"/>
        </w:rPr>
      </w:pPr>
    </w:p>
    <w:tbl>
      <w:tblPr>
        <w:tblW w:w="9657" w:type="dxa"/>
        <w:tblInd w:w="-176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657"/>
      </w:tblGrid>
      <w:tr w:rsidR="00B84BE3" w:rsidRPr="00B84BE3" w14:paraId="2566A817" w14:textId="77777777" w:rsidTr="00205B7C">
        <w:trPr>
          <w:trHeight w:val="445"/>
        </w:trPr>
        <w:tc>
          <w:tcPr>
            <w:tcW w:w="9657" w:type="dxa"/>
            <w:vAlign w:val="center"/>
          </w:tcPr>
          <w:p w14:paraId="5AC3D246" w14:textId="77777777" w:rsidR="00B84BE3" w:rsidRPr="00B84BE3" w:rsidRDefault="00B84BE3" w:rsidP="00B84BE3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Arial" w:eastAsia="Batang" w:hAnsi="Arial" w:cs="Arial"/>
                <w:color w:val="80808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B84BE3">
              <w:rPr>
                <w:rFonts w:ascii="Arial" w:eastAsia="Batang" w:hAnsi="Arial" w:cs="Arial"/>
                <w:color w:val="808080"/>
                <w:kern w:val="0"/>
                <w:sz w:val="20"/>
                <w:szCs w:val="20"/>
                <w:lang w:eastAsia="ko-KR"/>
                <w14:ligatures w14:val="none"/>
              </w:rPr>
              <w:t>Jamstveni program „-------“ (NN --/----)</w:t>
            </w:r>
          </w:p>
        </w:tc>
      </w:tr>
    </w:tbl>
    <w:p w14:paraId="6E4B39F8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56FBC119" w14:textId="77777777" w:rsidR="00B84BE3" w:rsidRPr="00B84BE3" w:rsidRDefault="00B84BE3" w:rsidP="00B84BE3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Naziv Korisnika jamstva: _____________</w:t>
      </w:r>
    </w:p>
    <w:p w14:paraId="132BCC67" w14:textId="77777777" w:rsidR="00B84BE3" w:rsidRPr="00B84BE3" w:rsidRDefault="00B84BE3" w:rsidP="00B84BE3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>OIB: _____________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</w:r>
    </w:p>
    <w:p w14:paraId="124D499D" w14:textId="77777777" w:rsidR="00B84BE3" w:rsidRPr="00B84BE3" w:rsidRDefault="00B84BE3" w:rsidP="00B84BE3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Adresa Korisnika jamstva: _____________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</w:r>
    </w:p>
    <w:p w14:paraId="3A0DB65F" w14:textId="77777777" w:rsidR="00B84BE3" w:rsidRPr="00B84BE3" w:rsidRDefault="00B84BE3" w:rsidP="00B84BE3">
      <w:pPr>
        <w:tabs>
          <w:tab w:val="left" w:pos="2280"/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3B1A260A" w14:textId="77777777" w:rsidR="00B84BE3" w:rsidRPr="00B84BE3" w:rsidRDefault="00B84BE3" w:rsidP="00B84BE3">
      <w:pPr>
        <w:tabs>
          <w:tab w:val="left" w:pos="2280"/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75322B11" w14:textId="77777777" w:rsidR="00B84BE3" w:rsidRPr="00B84BE3" w:rsidRDefault="00B84BE3" w:rsidP="00B84BE3">
      <w:pPr>
        <w:tabs>
          <w:tab w:val="left" w:pos="2280"/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Mjesto i datum izdavanja jamstva: Zagreb, _____________</w:t>
      </w:r>
    </w:p>
    <w:p w14:paraId="20AB186C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b/>
          <w:color w:val="000000"/>
          <w:kern w:val="0"/>
          <w:sz w:val="20"/>
          <w:szCs w:val="20"/>
          <w:lang w:eastAsia="ko-KR"/>
          <w14:ligatures w14:val="none"/>
        </w:rPr>
      </w:pPr>
    </w:p>
    <w:p w14:paraId="5ED4BAC7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b/>
          <w:color w:val="000000"/>
          <w:kern w:val="0"/>
          <w:sz w:val="20"/>
          <w:szCs w:val="20"/>
          <w:lang w:eastAsia="ko-KR"/>
          <w14:ligatures w14:val="none"/>
        </w:rPr>
        <w:t xml:space="preserve">Hrvatska agencija za malo gospodarstvo, inovacije i investicije, Zagreb, Ksaver 208, OIB: 25609559342 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>(u daljnjem tekstu: HAMAG-BICRO)</w:t>
      </w:r>
      <w:r w:rsidRPr="00B84BE3">
        <w:rPr>
          <w:rFonts w:ascii="Arial" w:eastAsia="Batang" w:hAnsi="Arial" w:cs="Arial"/>
          <w:b/>
          <w:color w:val="000000"/>
          <w:kern w:val="0"/>
          <w:sz w:val="20"/>
          <w:szCs w:val="20"/>
          <w:lang w:eastAsia="ko-KR"/>
          <w14:ligatures w14:val="none"/>
        </w:rPr>
        <w:t xml:space="preserve"> 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izdaje u ime i za račun Republike Hrvatske po zahtjevu </w:t>
      </w:r>
      <w:r w:rsidRPr="00B84BE3">
        <w:rPr>
          <w:rFonts w:ascii="Arial" w:eastAsia="Batang" w:hAnsi="Arial" w:cs="Arial"/>
          <w:b/>
          <w:color w:val="000000"/>
          <w:kern w:val="0"/>
          <w:sz w:val="20"/>
          <w:szCs w:val="20"/>
          <w:lang w:eastAsia="ko-KR"/>
          <w14:ligatures w14:val="none"/>
        </w:rPr>
        <w:t xml:space="preserve">Naziv Poduzetnika, Sjedište, OIB, 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(u daljnjem tekstu:  Nalogodavac), a u korist </w:t>
      </w:r>
      <w:r w:rsidRPr="00B84BE3">
        <w:rPr>
          <w:rFonts w:ascii="Arial" w:eastAsia="Batang" w:hAnsi="Arial" w:cs="Arial"/>
          <w:b/>
          <w:color w:val="000000"/>
          <w:kern w:val="0"/>
          <w:sz w:val="20"/>
          <w:szCs w:val="20"/>
          <w:lang w:eastAsia="ko-KR"/>
          <w14:ligatures w14:val="none"/>
        </w:rPr>
        <w:t xml:space="preserve">Banka, Sjedište, OIB: ______ 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 (u daljnjem tekstu: Korisnik jamstva)  </w:t>
      </w:r>
    </w:p>
    <w:p w14:paraId="220E5271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1A7D6CFB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58CA87F0" w14:textId="77777777" w:rsidR="00B84BE3" w:rsidRPr="00B84BE3" w:rsidRDefault="00B84BE3" w:rsidP="00B84BE3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lang w:eastAsia="ko-KR"/>
          <w14:ligatures w14:val="none"/>
        </w:rPr>
      </w:pPr>
      <w:r w:rsidRPr="00B84BE3">
        <w:rPr>
          <w:rFonts w:ascii="Arial" w:eastAsia="Batang" w:hAnsi="Arial" w:cs="Arial"/>
          <w:b/>
          <w:kern w:val="0"/>
          <w:lang w:eastAsia="ko-KR"/>
          <w14:ligatures w14:val="none"/>
        </w:rPr>
        <w:t>JAMSTVO NA PRVI POZIV</w:t>
      </w:r>
    </w:p>
    <w:p w14:paraId="6CCDE936" w14:textId="77777777" w:rsidR="00B84BE3" w:rsidRPr="00B84BE3" w:rsidRDefault="00B84BE3" w:rsidP="00B84BE3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lang w:eastAsia="ko-KR"/>
          <w14:ligatures w14:val="none"/>
        </w:rPr>
      </w:pPr>
      <w:r w:rsidRPr="00B84BE3">
        <w:rPr>
          <w:rFonts w:ascii="Arial" w:eastAsia="Batang" w:hAnsi="Arial" w:cs="Arial"/>
          <w:b/>
          <w:kern w:val="0"/>
          <w:lang w:eastAsia="ko-KR"/>
          <w14:ligatures w14:val="none"/>
        </w:rPr>
        <w:t xml:space="preserve">br. </w:t>
      </w:r>
      <w:r w:rsidRPr="00B84BE3">
        <w:rPr>
          <w:rFonts w:ascii="Arial" w:eastAsia="Batang" w:hAnsi="Arial" w:cs="Arial"/>
          <w:bCs/>
          <w:kern w:val="0"/>
          <w:lang w:eastAsia="ko-KR"/>
          <w14:ligatures w14:val="none"/>
        </w:rPr>
        <w:t>_____________</w:t>
      </w:r>
    </w:p>
    <w:p w14:paraId="3278B374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</w:p>
    <w:p w14:paraId="5B894646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>1.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ab/>
        <w:t xml:space="preserve">Utvrđuje se da su Korisnik jamstva i Nalogodavac dana </w:t>
      </w:r>
      <w:r w:rsidRPr="00F307F9">
        <w:rPr>
          <w:rFonts w:ascii="Arial" w:eastAsia="Batang" w:hAnsi="Arial" w:cs="Arial"/>
          <w:color w:val="000000"/>
          <w:kern w:val="0"/>
          <w:sz w:val="20"/>
          <w:szCs w:val="20"/>
          <w:highlight w:val="yellow"/>
          <w:lang w:eastAsia="ko-KR"/>
          <w14:ligatures w14:val="none"/>
        </w:rPr>
        <w:t>_____________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 godine sklopili Ugovor o kreditu br. </w:t>
      </w:r>
      <w:r w:rsidRPr="00F307F9">
        <w:rPr>
          <w:rFonts w:ascii="Arial" w:eastAsia="Batang" w:hAnsi="Arial" w:cs="Arial"/>
          <w:color w:val="000000"/>
          <w:kern w:val="0"/>
          <w:sz w:val="20"/>
          <w:szCs w:val="20"/>
          <w:highlight w:val="yellow"/>
          <w:lang w:eastAsia="ko-KR"/>
          <w14:ligatures w14:val="none"/>
        </w:rPr>
        <w:t>_____________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 (u daljnjem tekstu: Ugovor o kreditu) na iznos od </w:t>
      </w:r>
      <w:r w:rsidRPr="00F307F9">
        <w:rPr>
          <w:rFonts w:ascii="Arial" w:eastAsia="Batang" w:hAnsi="Arial" w:cs="Arial"/>
          <w:color w:val="000000"/>
          <w:kern w:val="0"/>
          <w:sz w:val="20"/>
          <w:szCs w:val="20"/>
          <w:highlight w:val="yellow"/>
          <w:lang w:eastAsia="ko-KR"/>
          <w14:ligatures w14:val="none"/>
        </w:rPr>
        <w:t>_____________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 EUR. </w:t>
      </w:r>
    </w:p>
    <w:p w14:paraId="3C59E32A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5F6CA623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>2.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ab/>
        <w:t>Ovim jamstvom HAMAG-BICRO se neopozivo obvezuje Korisniku jamstva na prvi pisani poziv, bezuvjetno i bez prigovora isplatiti</w:t>
      </w:r>
      <w:r w:rsidRPr="00B84BE3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__% od nenaplaćenih tražbina na ime glavnice kredita iz Ugovora o kreditu, dokumentiranih kako je utvrđeno u točki 3. ovog jamstva, što iznosi najviše </w:t>
      </w:r>
      <w:r w:rsidRPr="00F307F9">
        <w:rPr>
          <w:rFonts w:ascii="Arial" w:eastAsia="Batang" w:hAnsi="Arial" w:cs="Arial"/>
          <w:color w:val="000000"/>
          <w:kern w:val="0"/>
          <w:sz w:val="20"/>
          <w:szCs w:val="20"/>
          <w:highlight w:val="yellow"/>
          <w:lang w:eastAsia="ko-KR"/>
          <w14:ligatures w14:val="none"/>
        </w:rPr>
        <w:t>________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 EUR 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highlight w:val="yellow"/>
          <w:lang w:eastAsia="ko-KR"/>
          <w14:ligatures w14:val="none"/>
        </w:rPr>
        <w:t>(slovima: ____________),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 ukoliko Nalogodavac svoje obveze ne ispuni uz uvjete i na način kako je preuzeo Ugovorom o kreditu.</w:t>
      </w:r>
    </w:p>
    <w:p w14:paraId="662E6B6C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ab/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ab/>
      </w:r>
    </w:p>
    <w:p w14:paraId="1DDBFEDB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ab/>
        <w:t xml:space="preserve">Najviši iznos isplaćenog jamstva ne može prijeći najviši iznos i postotak jamstva određen Jamstvenim programom </w:t>
      </w:r>
      <w:r w:rsidRPr="00F307F9">
        <w:rPr>
          <w:rFonts w:ascii="Arial" w:eastAsia="Batang" w:hAnsi="Arial" w:cs="Arial"/>
          <w:color w:val="000000"/>
          <w:kern w:val="0"/>
          <w:sz w:val="20"/>
          <w:szCs w:val="20"/>
          <w:highlight w:val="yellow"/>
          <w:lang w:eastAsia="ko-KR"/>
          <w14:ligatures w14:val="none"/>
        </w:rPr>
        <w:t>„-------“ (NN --/----)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 (dalje: Program).</w:t>
      </w:r>
    </w:p>
    <w:p w14:paraId="1BCCCB43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</w:p>
    <w:p w14:paraId="1A9E898E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3.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  <w:t>HAMAG-BICRO će Korisniku jamstva isplatiti jamčeni iznos prema stanju kredita na dan dospijeća posljednje rate/anuiteta kredita, ili na dan otkaza/raskida Ugovora o kreditu, odnosno na dan otvaranja stečaja nad Nalogodavcem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>, ovisno o tome koji od navedenih događaja nastupi ranije, temeljem sljedećih dostavljenih dokumenata HAMAG-BICRO-u u fizičkom pisanom obliku:</w:t>
      </w:r>
    </w:p>
    <w:p w14:paraId="4F0FD99D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2E1C2B63" w14:textId="77777777" w:rsidR="00B84BE3" w:rsidRPr="00B84BE3" w:rsidRDefault="00B84BE3" w:rsidP="00B84BE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pisanog zahtjeva</w:t>
      </w:r>
      <w:r w:rsidRPr="00B84BE3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za plaćanje Korisnika jamstva potpisanog od ovlaštene osobe Korisnika jamstva, kojim će izrijekom izjaviti da je istekao rok dospijeća posljednje rate/anuiteta kredita, odnosno da je Ugovor o kreditu s Nalogodavcem otkazan/raskinut ili da je otvoren stečaj nad Nalogodavcem (ovisno o tome koji od navedenih događaja nastupi ranije), s točnim datumom nastupa predmetne činjenice, a iznos čije plaćanje zahtijeva nije drukčije naplaćen, </w:t>
      </w:r>
    </w:p>
    <w:p w14:paraId="09B93628" w14:textId="77777777" w:rsidR="00B84BE3" w:rsidRPr="00B84BE3" w:rsidRDefault="00B84BE3" w:rsidP="00B84BE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izvatka iz poslovnih knjiga Korisnika jamstva o stanju duga na dan dospijeća posljednje rate/anuiteta kredita, ili na dan otkaza/raskida Ugovora o kreditu, odnosno na dan otvaranja stečaja nad Nalogodavcem, ovisno o tome koji od navedenih događaja nastupi ranije,</w:t>
      </w:r>
    </w:p>
    <w:p w14:paraId="215F510F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4. 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  <w:t xml:space="preserve">Osnovicu za obračun obveze HAMAG-BICRO-a po ovom jamstvu predstavlja iznos nepodmirenih  obveza po osnovi glavnice kredita na dan dospijeća posljednje rate/anuiteta kredita, ili na dan otkaza/raskida Ugovora o kreditu, odnosno na dan otvaranja stečaja nad Nalogodavcem, ovisno o tome koji od navedenih događaja nastupi ranije, na koji se primjenjuje postotak odobrenog jamstva označen u točki 2. ovog jamstva. </w:t>
      </w:r>
    </w:p>
    <w:p w14:paraId="60B56C96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Batang" w:hAnsi="Arial" w:cs="Arial"/>
          <w:bCs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Plaćanje po ovom jamstvu HAMAG-BICRO će izvršiti jednokratno, u roku od 120 (stodvadeset) dana od dana zaprimanja pisanog zahtjeva za plaćanje Korisnika jamstva s dokumentacijom naznačenom u točki 3. ovog Jamstva.</w:t>
      </w:r>
    </w:p>
    <w:p w14:paraId="2B13A2EA" w14:textId="77777777" w:rsidR="00B84BE3" w:rsidRPr="00B84BE3" w:rsidRDefault="00B84BE3" w:rsidP="00B84BE3">
      <w:pPr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2B5DBE7B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5.  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</w:r>
      <w:bookmarkStart w:id="0" w:name="_Hlk13218129"/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Ovo jamstvo stupa na snagu danom izdavanja i vrijedi 120 (stodvadeset) dana nakon dana dospijeća posljednje rate/anuiteta kredita iz Ugovora o kreditu, odnosno 120 </w:t>
      </w:r>
      <w:r w:rsidRPr="00B84BE3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>(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stodvadeset) dana od dana 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lastRenderedPageBreak/>
        <w:t>otkaza/raskida Ugovora o kreditu, odnosno 120</w:t>
      </w:r>
      <w:r w:rsidRPr="00B84BE3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(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stodvadeset) dana od dana otvaranja stečaja nad Nalogodavcem, ovisno o tome koji od navedenih rokova</w:t>
      </w:r>
      <w:r w:rsidRPr="00B84BE3">
        <w:rPr>
          <w:rFonts w:ascii="Arial" w:eastAsia="Batang" w:hAnsi="Arial" w:cs="Arial"/>
          <w:color w:val="FF0000"/>
          <w:kern w:val="0"/>
          <w:sz w:val="20"/>
          <w:szCs w:val="20"/>
          <w:lang w:eastAsia="ko-KR"/>
          <w14:ligatures w14:val="none"/>
        </w:rPr>
        <w:t xml:space="preserve"> 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nastupi ranije, i zahtjev za plaćanje na temelju ovog jamstva, zajedno s dokumentacijom naznačenom u točki 3. ovog jamstva, Korisnik jamstva mora dostaviti HAMAG-BICRO-u unutar tog roka. </w:t>
      </w:r>
    </w:p>
    <w:p w14:paraId="4661357F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</w:r>
    </w:p>
    <w:p w14:paraId="1A4E278D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  <w:t>U slučaju izmjene roka otplate kredita za koji je HAMAG-BICRO Korisniku jamstva dostavio pisanu suglasnost, automatski se produljuje važnost ovog jamstva, s rokom važenja 120</w:t>
      </w:r>
      <w:r w:rsidRPr="00B84BE3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(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stodvadeset) dana od dospijeća posljednje rate/anuiteta kredita, računajući prema novim rokovima otplate kredita, odnosno 120</w:t>
      </w:r>
      <w:r w:rsidRPr="00B84BE3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(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stodvadeset) dana od dana otkaza/raskida Ugovora o kreditu ili 120</w:t>
      </w:r>
      <w:r w:rsidRPr="00B84BE3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(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stodvadeset) dana od dana otvaranja stečaja nad Nalogodavcem, ovisno o tome koji od navedenih događaja nastupi ranije.</w:t>
      </w:r>
    </w:p>
    <w:p w14:paraId="434FFA9A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6E4DD07E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6.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</w:r>
      <w:bookmarkStart w:id="1" w:name="_Hlk69801371"/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Ovo jamstvo je prenosivo samo uz pisani sporazum između HAMAG-BICRO-a, Nalogodavca, Korisnika jamstva i ugovorne strane na koju se prenose prava i/ili obveze iz jamstva.</w:t>
      </w:r>
    </w:p>
    <w:bookmarkEnd w:id="0"/>
    <w:bookmarkEnd w:id="1"/>
    <w:p w14:paraId="3A4456DA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6AC4C461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 xml:space="preserve">7. </w:t>
      </w:r>
      <w:r w:rsidRPr="00B84BE3">
        <w:rPr>
          <w:rFonts w:ascii="Arial" w:eastAsia="Batang" w:hAnsi="Arial" w:cs="Arial"/>
          <w:color w:val="000000"/>
          <w:kern w:val="0"/>
          <w:sz w:val="20"/>
          <w:szCs w:val="20"/>
          <w:lang w:eastAsia="ko-KR"/>
          <w14:ligatures w14:val="none"/>
        </w:rPr>
        <w:tab/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Na prava i obveze iz ovog jamstva primjenjuju se uvjeti iz Sporazuma o poslovnoj suradnji od </w:t>
      </w:r>
      <w:r w:rsidRPr="00F307F9">
        <w:rPr>
          <w:rFonts w:ascii="Arial" w:eastAsia="Batang" w:hAnsi="Arial" w:cs="Arial"/>
          <w:kern w:val="0"/>
          <w:sz w:val="20"/>
          <w:szCs w:val="20"/>
          <w:highlight w:val="yellow"/>
          <w:lang w:eastAsia="ko-KR"/>
          <w14:ligatures w14:val="none"/>
        </w:rPr>
        <w:t>--.---.----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 xml:space="preserve">., sa svim izmjenama, sklopljenih između HAMAG-BICRO-a i Korisnika jamstva, kao i uvjeti iz Jamstvenog programa </w:t>
      </w:r>
      <w:r w:rsidRPr="00F307F9">
        <w:rPr>
          <w:rFonts w:ascii="Arial" w:eastAsia="Batang" w:hAnsi="Arial" w:cs="Arial"/>
          <w:kern w:val="0"/>
          <w:sz w:val="20"/>
          <w:szCs w:val="20"/>
          <w:highlight w:val="yellow"/>
          <w:lang w:eastAsia="ko-KR"/>
          <w14:ligatures w14:val="none"/>
        </w:rPr>
        <w:t>„----“ (NN --/----).</w:t>
      </w:r>
    </w:p>
    <w:p w14:paraId="19AEBF9E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5FF9C5F8" w14:textId="77777777" w:rsidR="00B84BE3" w:rsidRPr="00B84BE3" w:rsidRDefault="00B84BE3" w:rsidP="00B84B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>8.</w:t>
      </w:r>
      <w:r w:rsidRPr="00B84BE3"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  <w:tab/>
        <w:t>Ovo jamstvo sastavljeno je u 1 (jednom) primjerku koji se predaje Korisniku jamstva. Preslika jamstva dati će se Nalogodavcu te će jedna preslika ostati za potrebe HAMAG-BICRO–a.</w:t>
      </w:r>
    </w:p>
    <w:p w14:paraId="0C2CB66E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2A5F4CB0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250DD4A8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1EA3E6E8" w14:textId="77777777" w:rsidR="00B84BE3" w:rsidRPr="00B84BE3" w:rsidRDefault="00B84BE3" w:rsidP="00B84BE3">
      <w:pPr>
        <w:tabs>
          <w:tab w:val="center" w:pos="581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Batang" w:hAnsi="Arial" w:cs="Arial"/>
          <w:kern w:val="0"/>
          <w:sz w:val="20"/>
          <w:szCs w:val="20"/>
          <w:lang w:eastAsia="ko-KR"/>
          <w14:ligatures w14:val="none"/>
        </w:rPr>
      </w:pPr>
    </w:p>
    <w:p w14:paraId="10DE1CC3" w14:textId="77777777" w:rsidR="00B84BE3" w:rsidRPr="00B84BE3" w:rsidRDefault="00B84BE3" w:rsidP="00B84BE3">
      <w:pPr>
        <w:tabs>
          <w:tab w:val="center" w:pos="581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</w:pPr>
      <w:r w:rsidRPr="00B84BE3"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  <w:t>HRVATSKA AGENCIJA ZA MALO GOSPODARSTVO, INOVACIJE I INVESTICIJE</w:t>
      </w:r>
    </w:p>
    <w:p w14:paraId="34022D72" w14:textId="77777777" w:rsidR="00B84BE3" w:rsidRPr="00B84BE3" w:rsidRDefault="00B84BE3" w:rsidP="00B84BE3">
      <w:pPr>
        <w:tabs>
          <w:tab w:val="center" w:pos="581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</w:pPr>
    </w:p>
    <w:p w14:paraId="529648A0" w14:textId="77777777" w:rsidR="00B84BE3" w:rsidRPr="00B84BE3" w:rsidRDefault="00B84BE3" w:rsidP="00B84BE3">
      <w:pPr>
        <w:tabs>
          <w:tab w:val="center" w:pos="581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</w:pPr>
    </w:p>
    <w:p w14:paraId="6A6D16A3" w14:textId="77777777" w:rsidR="00B84BE3" w:rsidRPr="00B84BE3" w:rsidRDefault="00B84BE3" w:rsidP="00B84BE3">
      <w:pPr>
        <w:tabs>
          <w:tab w:val="center" w:pos="581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</w:pPr>
    </w:p>
    <w:p w14:paraId="760A565C" w14:textId="77777777" w:rsidR="00B84BE3" w:rsidRPr="00B84BE3" w:rsidRDefault="00B84BE3" w:rsidP="00B84BE3">
      <w:pPr>
        <w:tabs>
          <w:tab w:val="center" w:pos="581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</w:pPr>
    </w:p>
    <w:tbl>
      <w:tblPr>
        <w:tblStyle w:val="TableGrid1"/>
        <w:tblpPr w:leftFromText="180" w:rightFromText="180" w:vertAnchor="text" w:horzAnchor="margin" w:tblpX="1134" w:tblpY="107"/>
        <w:tblW w:w="8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4619"/>
      </w:tblGrid>
      <w:tr w:rsidR="00B84BE3" w:rsidRPr="00B84BE3" w14:paraId="04AADA8F" w14:textId="77777777" w:rsidTr="00205B7C">
        <w:tc>
          <w:tcPr>
            <w:tcW w:w="3481" w:type="dxa"/>
          </w:tcPr>
          <w:p w14:paraId="059FFDE3" w14:textId="77777777" w:rsidR="00B84BE3" w:rsidRPr="00B84BE3" w:rsidRDefault="00B84BE3" w:rsidP="00B84BE3">
            <w:pPr>
              <w:tabs>
                <w:tab w:val="left" w:pos="7197"/>
              </w:tabs>
              <w:adjustRightInd w:val="0"/>
              <w:ind w:left="601" w:hanging="601"/>
              <w:jc w:val="both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  <w:proofErr w:type="spellStart"/>
            <w:r w:rsidRPr="00B84BE3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>Člani</w:t>
            </w:r>
            <w:proofErr w:type="spellEnd"/>
            <w:r w:rsidRPr="00B84BE3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84BE3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>Uprave</w:t>
            </w:r>
            <w:proofErr w:type="spellEnd"/>
            <w:r w:rsidRPr="00B84BE3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 xml:space="preserve"> </w:t>
            </w:r>
          </w:p>
          <w:p w14:paraId="65DBA7AF" w14:textId="77777777" w:rsidR="00B84BE3" w:rsidRPr="00B84BE3" w:rsidRDefault="00B84BE3" w:rsidP="00B84BE3">
            <w:pPr>
              <w:tabs>
                <w:tab w:val="left" w:pos="7197"/>
              </w:tabs>
              <w:adjustRightInd w:val="0"/>
              <w:ind w:left="601" w:hanging="601"/>
              <w:jc w:val="both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4619" w:type="dxa"/>
          </w:tcPr>
          <w:p w14:paraId="36BCC396" w14:textId="77777777" w:rsidR="00B84BE3" w:rsidRPr="00B84BE3" w:rsidRDefault="00B84BE3" w:rsidP="00B84BE3">
            <w:pPr>
              <w:tabs>
                <w:tab w:val="left" w:pos="7197"/>
              </w:tabs>
              <w:adjustRightInd w:val="0"/>
              <w:ind w:left="1078" w:firstLine="425"/>
              <w:jc w:val="both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  <w:proofErr w:type="spellStart"/>
            <w:r w:rsidRPr="00B84BE3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>Predsjednik</w:t>
            </w:r>
            <w:proofErr w:type="spellEnd"/>
            <w:r w:rsidRPr="00B84BE3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 xml:space="preserve"> Uprave </w:t>
            </w:r>
          </w:p>
          <w:p w14:paraId="02A81143" w14:textId="77777777" w:rsidR="00B84BE3" w:rsidRPr="00B84BE3" w:rsidRDefault="00B84BE3" w:rsidP="00B84BE3">
            <w:pPr>
              <w:tabs>
                <w:tab w:val="left" w:pos="7197"/>
              </w:tabs>
              <w:adjustRightInd w:val="0"/>
              <w:ind w:left="1078" w:firstLine="425"/>
              <w:jc w:val="both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</w:tr>
    </w:tbl>
    <w:p w14:paraId="298F61AA" w14:textId="77777777" w:rsidR="00B84BE3" w:rsidRPr="00B84BE3" w:rsidRDefault="00B84BE3" w:rsidP="00B84BE3">
      <w:pPr>
        <w:tabs>
          <w:tab w:val="center" w:pos="581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</w:pPr>
    </w:p>
    <w:p w14:paraId="7CA28CB0" w14:textId="77777777" w:rsidR="00B84BE3" w:rsidRPr="00B84BE3" w:rsidRDefault="00B84BE3" w:rsidP="00B84B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ind w:hanging="352"/>
        <w:jc w:val="both"/>
        <w:rPr>
          <w:rFonts w:ascii="Arial" w:eastAsia="Batang" w:hAnsi="Arial" w:cs="Arial"/>
          <w:b/>
          <w:kern w:val="0"/>
          <w:sz w:val="20"/>
          <w:szCs w:val="20"/>
          <w:lang w:eastAsia="ko-KR"/>
          <w14:ligatures w14:val="none"/>
        </w:rPr>
      </w:pPr>
    </w:p>
    <w:p w14:paraId="02FC3A02" w14:textId="77777777" w:rsidR="00B84BE3" w:rsidRPr="00B84BE3" w:rsidRDefault="00B84BE3" w:rsidP="00B84BE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bCs/>
          <w:kern w:val="0"/>
          <w:sz w:val="20"/>
          <w:szCs w:val="20"/>
          <w:lang w:eastAsia="ko-KR"/>
          <w14:ligatures w14:val="none"/>
        </w:rPr>
      </w:pPr>
    </w:p>
    <w:p w14:paraId="214A168D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kern w:val="0"/>
          <w:lang w:eastAsia="ko-KR"/>
          <w14:ligatures w14:val="none"/>
        </w:rPr>
      </w:pPr>
    </w:p>
    <w:p w14:paraId="324FDF11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kern w:val="0"/>
          <w:lang w:eastAsia="ko-KR"/>
          <w14:ligatures w14:val="none"/>
        </w:rPr>
      </w:pPr>
    </w:p>
    <w:p w14:paraId="3D2D505D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kern w:val="0"/>
          <w:lang w:eastAsia="ko-KR"/>
          <w14:ligatures w14:val="none"/>
        </w:rPr>
      </w:pPr>
    </w:p>
    <w:p w14:paraId="0E70DAAD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</w:pPr>
    </w:p>
    <w:p w14:paraId="1A81DEFD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</w:pPr>
    </w:p>
    <w:p w14:paraId="035455F9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</w:pPr>
    </w:p>
    <w:p w14:paraId="5572DE90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</w:pPr>
    </w:p>
    <w:p w14:paraId="32D1217E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</w:pPr>
    </w:p>
    <w:p w14:paraId="1BFEADD3" w14:textId="77777777" w:rsidR="00B84BE3" w:rsidRPr="00B84BE3" w:rsidRDefault="00B84BE3" w:rsidP="00B84BE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</w:pPr>
    </w:p>
    <w:p w14:paraId="042EED50" w14:textId="77777777" w:rsidR="00BC4F8E" w:rsidRDefault="00BC4F8E"/>
    <w:sectPr w:rsidR="00BC4F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F2FF" w14:textId="77777777" w:rsidR="00CD5593" w:rsidRDefault="00CD5593" w:rsidP="00CD5593">
      <w:pPr>
        <w:spacing w:after="0" w:line="240" w:lineRule="auto"/>
      </w:pPr>
      <w:r>
        <w:separator/>
      </w:r>
    </w:p>
  </w:endnote>
  <w:endnote w:type="continuationSeparator" w:id="0">
    <w:p w14:paraId="4BAD0CB4" w14:textId="77777777" w:rsidR="00CD5593" w:rsidRDefault="00CD5593" w:rsidP="00CD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59AF" w14:textId="77777777" w:rsidR="00CD5593" w:rsidRDefault="00CD5593" w:rsidP="00CD5593">
      <w:pPr>
        <w:spacing w:after="0" w:line="240" w:lineRule="auto"/>
      </w:pPr>
      <w:r>
        <w:separator/>
      </w:r>
    </w:p>
  </w:footnote>
  <w:footnote w:type="continuationSeparator" w:id="0">
    <w:p w14:paraId="7891D81A" w14:textId="77777777" w:rsidR="00CD5593" w:rsidRDefault="00CD5593" w:rsidP="00CD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3A49" w14:textId="77777777" w:rsidR="00CD5593" w:rsidRPr="00B84BE3" w:rsidRDefault="00CD5593" w:rsidP="00CD5593">
    <w:pPr>
      <w:autoSpaceDE w:val="0"/>
      <w:autoSpaceDN w:val="0"/>
      <w:adjustRightInd w:val="0"/>
      <w:spacing w:after="0" w:line="240" w:lineRule="auto"/>
      <w:rPr>
        <w:rFonts w:ascii="Times New Roman" w:eastAsia="Batang" w:hAnsi="Times New Roman" w:cs="Times New Roman"/>
        <w:b/>
        <w:bCs/>
        <w:kern w:val="0"/>
        <w:lang w:eastAsia="ko-KR"/>
        <w14:ligatures w14:val="none"/>
      </w:rPr>
    </w:pPr>
    <w:r w:rsidRPr="00B84BE3">
      <w:rPr>
        <w:rFonts w:ascii="Times New Roman" w:eastAsia="Batang" w:hAnsi="Times New Roman" w:cs="Times New Roman"/>
        <w:b/>
        <w:bCs/>
        <w:kern w:val="0"/>
        <w:lang w:eastAsia="ko-KR"/>
        <w14:ligatures w14:val="none"/>
      </w:rPr>
      <w:t xml:space="preserve">PRILOG 4 - </w:t>
    </w:r>
    <w:r w:rsidRPr="00B84BE3">
      <w:rPr>
        <w:rFonts w:ascii="Times New Roman" w:eastAsia="Batang" w:hAnsi="Times New Roman" w:cs="Times New Roman"/>
        <w:kern w:val="0"/>
        <w:lang w:eastAsia="ko-KR"/>
        <w14:ligatures w14:val="none"/>
      </w:rPr>
      <w:t xml:space="preserve">Obrazac </w:t>
    </w:r>
    <w:r w:rsidRPr="00B84BE3">
      <w:rPr>
        <w:rFonts w:ascii="Times New Roman" w:eastAsia="Batang" w:hAnsi="Times New Roman" w:cs="Times New Roman"/>
        <w:b/>
        <w:bCs/>
        <w:i/>
        <w:iCs/>
        <w:kern w:val="0"/>
        <w:lang w:eastAsia="ko-KR"/>
        <w14:ligatures w14:val="none"/>
      </w:rPr>
      <w:t>Jamstva</w:t>
    </w:r>
  </w:p>
  <w:p w14:paraId="401607D9" w14:textId="77777777" w:rsidR="00CD5593" w:rsidRDefault="00CD5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167D1"/>
    <w:multiLevelType w:val="hybridMultilevel"/>
    <w:tmpl w:val="1F381E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9667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E3"/>
    <w:rsid w:val="00000EFF"/>
    <w:rsid w:val="006478A2"/>
    <w:rsid w:val="00B84BE3"/>
    <w:rsid w:val="00BC4F8E"/>
    <w:rsid w:val="00CD5593"/>
    <w:rsid w:val="00F307F9"/>
    <w:rsid w:val="00F462D8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A09A"/>
  <w15:chartTrackingRefBased/>
  <w15:docId w15:val="{086A2E31-00D1-469C-83C0-FD3A111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BE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B84BE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BE3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character" w:styleId="CommentReference">
    <w:name w:val="annotation reference"/>
    <w:basedOn w:val="DefaultParagraphFont"/>
    <w:rsid w:val="00B84BE3"/>
    <w:rPr>
      <w:sz w:val="16"/>
      <w:szCs w:val="16"/>
    </w:rPr>
  </w:style>
  <w:style w:type="character" w:customStyle="1" w:styleId="Hyperlink1">
    <w:name w:val="Hyperlink1"/>
    <w:basedOn w:val="DefaultParagraphFont"/>
    <w:uiPriority w:val="99"/>
    <w:unhideWhenUsed/>
    <w:rsid w:val="00B84BE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84BE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4BE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84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93"/>
  </w:style>
  <w:style w:type="paragraph" w:styleId="Footer">
    <w:name w:val="footer"/>
    <w:basedOn w:val="Normal"/>
    <w:link w:val="FooterChar"/>
    <w:uiPriority w:val="99"/>
    <w:unhideWhenUsed/>
    <w:rsid w:val="00CD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Hrsto</dc:creator>
  <cp:keywords/>
  <dc:description/>
  <cp:lastModifiedBy>Danijela Hrsto</cp:lastModifiedBy>
  <cp:revision>3</cp:revision>
  <dcterms:created xsi:type="dcterms:W3CDTF">2025-09-11T12:44:00Z</dcterms:created>
  <dcterms:modified xsi:type="dcterms:W3CDTF">2025-10-10T09:45:00Z</dcterms:modified>
</cp:coreProperties>
</file>