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6C3E" w14:textId="3496A747" w:rsidR="00DB5312" w:rsidRPr="00E21332" w:rsidRDefault="00DB5312" w:rsidP="00DC51E0">
      <w:pPr>
        <w:spacing w:line="240" w:lineRule="auto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E21332">
        <w:rPr>
          <w:rStyle w:val="fontstyle01"/>
          <w:rFonts w:asciiTheme="minorHAnsi" w:hAnsiTheme="minorHAnsi" w:cstheme="minorHAnsi"/>
          <w:sz w:val="24"/>
          <w:szCs w:val="24"/>
        </w:rPr>
        <w:t xml:space="preserve">POTREBNA DOKUMENTACIJA </w:t>
      </w:r>
      <w:r w:rsidR="009B1492" w:rsidRPr="00E21332">
        <w:rPr>
          <w:rStyle w:val="fontstyle01"/>
          <w:rFonts w:asciiTheme="minorHAnsi" w:hAnsiTheme="minorHAnsi" w:cstheme="minorHAnsi"/>
          <w:sz w:val="24"/>
          <w:szCs w:val="24"/>
        </w:rPr>
        <w:t xml:space="preserve">ZA </w:t>
      </w:r>
      <w:r w:rsidR="00586C9B" w:rsidRPr="00E21332">
        <w:rPr>
          <w:rStyle w:val="fontstyle01"/>
          <w:rFonts w:asciiTheme="minorHAnsi" w:hAnsiTheme="minorHAnsi" w:cstheme="minorHAnsi"/>
          <w:sz w:val="24"/>
          <w:szCs w:val="24"/>
        </w:rPr>
        <w:t>INVESTICIJSKI</w:t>
      </w:r>
      <w:r w:rsidR="009B1492" w:rsidRPr="00E21332">
        <w:rPr>
          <w:rStyle w:val="fontstyle01"/>
          <w:rFonts w:asciiTheme="minorHAnsi" w:hAnsiTheme="minorHAnsi" w:cstheme="minorHAnsi"/>
          <w:sz w:val="24"/>
          <w:szCs w:val="24"/>
        </w:rPr>
        <w:t xml:space="preserve"> ZAJAM</w:t>
      </w:r>
      <w:r w:rsidR="00586C9B" w:rsidRPr="00E21332">
        <w:rPr>
          <w:rStyle w:val="fontstyle01"/>
          <w:rFonts w:asciiTheme="minorHAnsi" w:hAnsiTheme="minorHAnsi" w:cstheme="minorHAnsi"/>
          <w:sz w:val="24"/>
          <w:szCs w:val="24"/>
        </w:rPr>
        <w:t xml:space="preserve"> IZ NPOO</w:t>
      </w:r>
    </w:p>
    <w:p w14:paraId="182A6696" w14:textId="77777777" w:rsidR="004B77FC" w:rsidRPr="00E21332" w:rsidRDefault="004B77FC" w:rsidP="00FA3214">
      <w:pPr>
        <w:spacing w:line="240" w:lineRule="auto"/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DAE36B9" w14:textId="4FDC6144" w:rsidR="00DB5312" w:rsidRPr="00E21332" w:rsidRDefault="00586C9B" w:rsidP="00FA3214">
      <w:pPr>
        <w:spacing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Obrasci potpisani i ovjereni od strane podnositelja zahtjeva</w:t>
      </w:r>
      <w:r w:rsidR="00DB5312" w:rsidRPr="00E21332">
        <w:rPr>
          <w:rStyle w:val="fontstyle21"/>
          <w:rFonts w:asciiTheme="minorHAnsi" w:hAnsiTheme="minorHAnsi" w:cstheme="minorHAnsi"/>
          <w:sz w:val="24"/>
          <w:szCs w:val="24"/>
        </w:rPr>
        <w:t>:</w:t>
      </w:r>
    </w:p>
    <w:p w14:paraId="44AEC63F" w14:textId="19EF92B9" w:rsidR="00DB5312" w:rsidRPr="00C804FB" w:rsidRDefault="00DB5312" w:rsidP="00FA3214">
      <w:pPr>
        <w:pStyle w:val="ListParagraph"/>
        <w:numPr>
          <w:ilvl w:val="0"/>
          <w:numId w:val="7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C804FB">
        <w:rPr>
          <w:rStyle w:val="fontstyle21"/>
          <w:rFonts w:asciiTheme="minorHAnsi" w:hAnsiTheme="minorHAnsi" w:cstheme="minorHAnsi"/>
          <w:sz w:val="24"/>
          <w:szCs w:val="24"/>
        </w:rPr>
        <w:t>Izjava o korištenim potporama male vrijednosti i državnim potporama</w:t>
      </w:r>
    </w:p>
    <w:p w14:paraId="7FF8393F" w14:textId="529C9BAC" w:rsidR="00DB5312" w:rsidRPr="00E21332" w:rsidRDefault="00DB5312" w:rsidP="00FA3214">
      <w:pPr>
        <w:pStyle w:val="ListParagraph"/>
        <w:numPr>
          <w:ilvl w:val="0"/>
          <w:numId w:val="7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Izjav</w:t>
      </w:r>
      <w:r w:rsidR="004758BF" w:rsidRPr="00E21332">
        <w:rPr>
          <w:rStyle w:val="fontstyle21"/>
          <w:rFonts w:asciiTheme="minorHAnsi" w:hAnsiTheme="minorHAnsi" w:cstheme="minorHAnsi"/>
          <w:sz w:val="24"/>
          <w:szCs w:val="24"/>
        </w:rPr>
        <w:t>a</w:t>
      </w: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 xml:space="preserve"> radi utvrđivanja statusa subjekta malog gospodarstva</w:t>
      </w:r>
    </w:p>
    <w:p w14:paraId="70B92856" w14:textId="6FA71A16" w:rsidR="00DB5312" w:rsidRPr="00E21332" w:rsidRDefault="00DB5312" w:rsidP="00FA3214">
      <w:pPr>
        <w:pStyle w:val="ListParagraph"/>
        <w:numPr>
          <w:ilvl w:val="0"/>
          <w:numId w:val="7"/>
        </w:numPr>
        <w:rPr>
          <w:rStyle w:val="fontstyle21"/>
          <w:rFonts w:asciiTheme="minorHAnsi" w:hAnsiTheme="minorHAnsi" w:cstheme="minorHAnsi"/>
          <w:sz w:val="24"/>
          <w:szCs w:val="24"/>
        </w:rPr>
      </w:pP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Tablica kreditne zaduženosti</w:t>
      </w:r>
      <w:r w:rsidR="00480D02" w:rsidRPr="00E2133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bookmarkStart w:id="0" w:name="_Hlk107492788"/>
      <w:r w:rsidR="00480D02" w:rsidRPr="00E21332">
        <w:rPr>
          <w:rStyle w:val="fontstyle21"/>
          <w:rFonts w:asciiTheme="minorHAnsi" w:hAnsiTheme="minorHAnsi" w:cstheme="minorHAnsi"/>
          <w:sz w:val="24"/>
          <w:szCs w:val="24"/>
        </w:rPr>
        <w:t>ne starija od 30 dana od dana zaprimanja Zahtjeva u HAMAG-BICRO</w:t>
      </w:r>
      <w:bookmarkEnd w:id="0"/>
    </w:p>
    <w:p w14:paraId="78A0AA43" w14:textId="4E90FED6" w:rsidR="00586C9B" w:rsidRPr="00E21332" w:rsidRDefault="00586C9B" w:rsidP="00FA3214">
      <w:pPr>
        <w:pStyle w:val="ListParagraph"/>
        <w:numPr>
          <w:ilvl w:val="0"/>
          <w:numId w:val="7"/>
        </w:numPr>
        <w:rPr>
          <w:rStyle w:val="fontstyle21"/>
          <w:rFonts w:asciiTheme="minorHAnsi" w:hAnsiTheme="minorHAnsi" w:cstheme="minorHAnsi"/>
          <w:sz w:val="24"/>
          <w:szCs w:val="24"/>
        </w:rPr>
      </w:pPr>
      <w:bookmarkStart w:id="1" w:name="_Hlk107493761"/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Izjava o usklađenosti</w:t>
      </w:r>
      <w:r w:rsidR="00DC51E0">
        <w:rPr>
          <w:rStyle w:val="fontstyle21"/>
          <w:rFonts w:asciiTheme="minorHAnsi" w:hAnsiTheme="minorHAnsi" w:cstheme="minorHAnsi"/>
          <w:sz w:val="24"/>
          <w:szCs w:val="24"/>
        </w:rPr>
        <w:t xml:space="preserve"> - </w:t>
      </w: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DNSH</w:t>
      </w:r>
    </w:p>
    <w:p w14:paraId="633EC037" w14:textId="29357957" w:rsidR="00E21332" w:rsidRPr="00DC51E0" w:rsidRDefault="00DC51E0" w:rsidP="00DC51E0">
      <w:pPr>
        <w:ind w:left="370"/>
        <w:rPr>
          <w:rStyle w:val="fontstyle21"/>
          <w:rFonts w:asciiTheme="minorHAnsi" w:hAnsiTheme="minorHAnsi" w:cstheme="minorHAnsi"/>
          <w:i/>
          <w:iCs/>
          <w:sz w:val="20"/>
          <w:szCs w:val="20"/>
        </w:rPr>
      </w:pPr>
      <w:bookmarkStart w:id="2" w:name="_Hlk107492851"/>
      <w:bookmarkEnd w:id="1"/>
      <w:r w:rsidRPr="00DC51E0">
        <w:rPr>
          <w:rStyle w:val="fontstyle21"/>
          <w:rFonts w:asciiTheme="minorHAnsi" w:hAnsiTheme="minorHAnsi" w:cstheme="minorHAnsi"/>
          <w:i/>
          <w:iCs/>
          <w:sz w:val="20"/>
          <w:szCs w:val="20"/>
        </w:rPr>
        <w:t>*</w:t>
      </w:r>
      <w:r w:rsidR="00E21332" w:rsidRPr="00DC51E0">
        <w:rPr>
          <w:rStyle w:val="fontstyle21"/>
          <w:rFonts w:asciiTheme="minorHAnsi" w:hAnsiTheme="minorHAnsi" w:cstheme="minorHAnsi"/>
          <w:i/>
          <w:iCs/>
          <w:sz w:val="20"/>
          <w:szCs w:val="20"/>
        </w:rPr>
        <w:t xml:space="preserve">Obrasci dostupni na </w:t>
      </w:r>
      <w:hyperlink r:id="rId7" w:history="1">
        <w:r w:rsidR="00E21332" w:rsidRPr="009F6393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službenim internetskim stranicama HAMAG-BICRO-a</w:t>
        </w:r>
      </w:hyperlink>
      <w:r w:rsidR="00E21332" w:rsidRPr="00DC51E0">
        <w:rPr>
          <w:rStyle w:val="fontstyle21"/>
          <w:rFonts w:asciiTheme="minorHAnsi" w:hAnsiTheme="minorHAnsi" w:cstheme="minorHAnsi"/>
          <w:i/>
          <w:iCs/>
          <w:sz w:val="20"/>
          <w:szCs w:val="20"/>
        </w:rPr>
        <w:t>.</w:t>
      </w:r>
      <w:bookmarkEnd w:id="2"/>
      <w:r w:rsidR="00E21332" w:rsidRPr="00DC51E0">
        <w:rPr>
          <w:rStyle w:val="fontstyle21"/>
          <w:rFonts w:asciiTheme="minorHAnsi" w:hAnsiTheme="minorHAnsi" w:cstheme="minorHAnsi"/>
          <w:i/>
          <w:iCs/>
          <w:sz w:val="20"/>
          <w:szCs w:val="20"/>
        </w:rPr>
        <w:t xml:space="preserve">  </w:t>
      </w:r>
    </w:p>
    <w:p w14:paraId="3D6E1699" w14:textId="77777777" w:rsidR="003F4F51" w:rsidRPr="00E21332" w:rsidRDefault="003F4F51" w:rsidP="00FA3214">
      <w:pPr>
        <w:pStyle w:val="ListParagraph"/>
        <w:ind w:firstLine="0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79BCA1E4" w14:textId="489DFAB0" w:rsidR="00DB5312" w:rsidRPr="00E21332" w:rsidRDefault="00586C9B" w:rsidP="00FA3214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Ostala dokumentacija</w:t>
      </w:r>
      <w:r w:rsidR="00DB5312" w:rsidRPr="00E21332">
        <w:rPr>
          <w:rStyle w:val="fontstyle21"/>
          <w:rFonts w:asciiTheme="minorHAnsi" w:hAnsiTheme="minorHAnsi" w:cstheme="minorHAnsi"/>
          <w:sz w:val="24"/>
          <w:szCs w:val="24"/>
        </w:rPr>
        <w:t>:</w:t>
      </w:r>
    </w:p>
    <w:p w14:paraId="17594571" w14:textId="1A6538B5" w:rsidR="00DC51E0" w:rsidRDefault="00E21332" w:rsidP="00FA3214">
      <w:pPr>
        <w:pStyle w:val="ListParagraph"/>
        <w:numPr>
          <w:ilvl w:val="0"/>
          <w:numId w:val="8"/>
        </w:numPr>
        <w:rPr>
          <w:rStyle w:val="fontstyle21"/>
          <w:rFonts w:asciiTheme="minorHAnsi" w:hAnsiTheme="minorHAnsi" w:cstheme="minorHAnsi"/>
          <w:sz w:val="24"/>
          <w:szCs w:val="24"/>
        </w:rPr>
      </w:pP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Poslovni plan propisan od strane HAMA</w:t>
      </w:r>
      <w:r w:rsidR="008E3E40">
        <w:rPr>
          <w:rStyle w:val="fontstyle21"/>
          <w:rFonts w:asciiTheme="minorHAnsi" w:hAnsiTheme="minorHAnsi" w:cstheme="minorHAnsi"/>
          <w:sz w:val="24"/>
          <w:szCs w:val="24"/>
        </w:rPr>
        <w:t>G</w:t>
      </w: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 xml:space="preserve">-BICRO-a (dostaviti u </w:t>
      </w:r>
      <w:proofErr w:type="spellStart"/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xls</w:t>
      </w:r>
      <w:proofErr w:type="spellEnd"/>
      <w:r w:rsidRPr="00E21332">
        <w:rPr>
          <w:rStyle w:val="fontstyle21"/>
          <w:rFonts w:asciiTheme="minorHAnsi" w:hAnsiTheme="minorHAnsi" w:cstheme="minorHAnsi"/>
          <w:sz w:val="24"/>
          <w:szCs w:val="24"/>
        </w:rPr>
        <w:t xml:space="preserve"> formatu) </w:t>
      </w:r>
    </w:p>
    <w:p w14:paraId="319532B2" w14:textId="687D5A76" w:rsidR="00E21332" w:rsidRPr="00E21332" w:rsidRDefault="00DC51E0" w:rsidP="00DC51E0">
      <w:pPr>
        <w:pStyle w:val="ListParagraph"/>
        <w:ind w:firstLine="0"/>
        <w:rPr>
          <w:rStyle w:val="fontstyle21"/>
          <w:rFonts w:asciiTheme="minorHAnsi" w:hAnsiTheme="minorHAnsi" w:cstheme="minorHAnsi"/>
          <w:sz w:val="24"/>
          <w:szCs w:val="24"/>
        </w:rPr>
      </w:pPr>
      <w:r w:rsidRPr="00DC51E0">
        <w:rPr>
          <w:rStyle w:val="fontstyle21"/>
          <w:rFonts w:asciiTheme="minorHAnsi" w:hAnsiTheme="minorHAnsi" w:cstheme="minorHAnsi"/>
          <w:i/>
          <w:iCs/>
          <w:sz w:val="20"/>
          <w:szCs w:val="20"/>
        </w:rPr>
        <w:t>*Obra</w:t>
      </w:r>
      <w:r>
        <w:rPr>
          <w:rStyle w:val="fontstyle21"/>
          <w:rFonts w:asciiTheme="minorHAnsi" w:hAnsiTheme="minorHAnsi" w:cstheme="minorHAnsi"/>
          <w:i/>
          <w:iCs/>
          <w:sz w:val="20"/>
          <w:szCs w:val="20"/>
        </w:rPr>
        <w:t>zac</w:t>
      </w:r>
      <w:r w:rsidRPr="00DC51E0">
        <w:rPr>
          <w:rStyle w:val="fontstyle21"/>
          <w:rFonts w:asciiTheme="minorHAnsi" w:hAnsiTheme="minorHAnsi" w:cstheme="minorHAnsi"/>
          <w:i/>
          <w:iCs/>
          <w:sz w:val="20"/>
          <w:szCs w:val="20"/>
        </w:rPr>
        <w:t xml:space="preserve"> dostup</w:t>
      </w:r>
      <w:r w:rsidR="00246BC0">
        <w:rPr>
          <w:rStyle w:val="fontstyle21"/>
          <w:rFonts w:asciiTheme="minorHAnsi" w:hAnsiTheme="minorHAnsi" w:cstheme="minorHAnsi"/>
          <w:i/>
          <w:iCs/>
          <w:sz w:val="20"/>
          <w:szCs w:val="20"/>
        </w:rPr>
        <w:t>a</w:t>
      </w:r>
      <w:r w:rsidRPr="00DC51E0">
        <w:rPr>
          <w:rStyle w:val="fontstyle21"/>
          <w:rFonts w:asciiTheme="minorHAnsi" w:hAnsiTheme="minorHAnsi" w:cstheme="minorHAnsi"/>
          <w:i/>
          <w:iCs/>
          <w:sz w:val="20"/>
          <w:szCs w:val="20"/>
        </w:rPr>
        <w:t xml:space="preserve">n na </w:t>
      </w:r>
      <w:hyperlink r:id="rId8" w:history="1">
        <w:r w:rsidRPr="00B34479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službenim internetskim stranicama HAMAG-BICRO-a</w:t>
        </w:r>
      </w:hyperlink>
      <w:r w:rsidRPr="00DC51E0">
        <w:rPr>
          <w:rStyle w:val="fontstyle21"/>
          <w:rFonts w:asciiTheme="minorHAnsi" w:hAnsiTheme="minorHAnsi" w:cstheme="minorHAnsi"/>
          <w:i/>
          <w:iCs/>
          <w:sz w:val="20"/>
          <w:szCs w:val="20"/>
        </w:rPr>
        <w:t>.</w:t>
      </w:r>
    </w:p>
    <w:p w14:paraId="71481B23" w14:textId="3A0EA4D1" w:rsidR="00DB5312" w:rsidRPr="00E21332" w:rsidRDefault="00DB5312" w:rsidP="00FA3214">
      <w:pPr>
        <w:pStyle w:val="ListParagraph"/>
        <w:numPr>
          <w:ilvl w:val="0"/>
          <w:numId w:val="8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Ponude/predračuni/troškovnici/ugovori o kupoprodaj</w:t>
      </w:r>
      <w:r w:rsidR="00836372" w:rsidRPr="00E21332">
        <w:rPr>
          <w:rStyle w:val="fontstyle21"/>
          <w:rFonts w:asciiTheme="minorHAnsi" w:hAnsiTheme="minorHAnsi" w:cstheme="minorHAnsi"/>
          <w:sz w:val="24"/>
          <w:szCs w:val="24"/>
        </w:rPr>
        <w:t>i</w:t>
      </w: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 xml:space="preserve"> i sl. sukladno</w:t>
      </w:r>
      <w:r w:rsidRPr="00E21332">
        <w:rPr>
          <w:rFonts w:asciiTheme="minorHAnsi" w:hAnsiTheme="minorHAnsi" w:cstheme="minorHAnsi"/>
          <w:sz w:val="24"/>
          <w:szCs w:val="24"/>
        </w:rPr>
        <w:t xml:space="preserve"> </w:t>
      </w: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strukturi ulaganja navedenoj u zahtjevu za zajam i poslovnom planu</w:t>
      </w:r>
    </w:p>
    <w:p w14:paraId="7645EF45" w14:textId="77777777" w:rsidR="00DB5312" w:rsidRPr="00E21332" w:rsidRDefault="00DB5312" w:rsidP="00FA3214">
      <w:pPr>
        <w:pStyle w:val="ListParagraph"/>
        <w:numPr>
          <w:ilvl w:val="0"/>
          <w:numId w:val="8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Dokumentacija o legalitetu građenja (lokacijska dozvola, građevinska</w:t>
      </w:r>
      <w:r w:rsidRPr="00E21332">
        <w:rPr>
          <w:rFonts w:asciiTheme="minorHAnsi" w:hAnsiTheme="minorHAnsi" w:cstheme="minorHAnsi"/>
          <w:sz w:val="24"/>
          <w:szCs w:val="24"/>
        </w:rPr>
        <w:br/>
      </w: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dozvola, potvrda glavnog projekta, rješenje o uvjetima građenja, idejni</w:t>
      </w:r>
      <w:r w:rsidRPr="00E21332">
        <w:rPr>
          <w:rFonts w:asciiTheme="minorHAnsi" w:hAnsiTheme="minorHAnsi" w:cstheme="minorHAnsi"/>
          <w:sz w:val="24"/>
          <w:szCs w:val="24"/>
        </w:rPr>
        <w:br/>
      </w: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projekt, glavni projekt, izvedbeni projekt i sl.)</w:t>
      </w:r>
    </w:p>
    <w:p w14:paraId="73F91716" w14:textId="77777777" w:rsidR="00DB5312" w:rsidRPr="00E21332" w:rsidRDefault="00DB5312" w:rsidP="00FA3214">
      <w:pPr>
        <w:pStyle w:val="ListParagraph"/>
        <w:numPr>
          <w:ilvl w:val="0"/>
          <w:numId w:val="8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Pisma namjere, (pred)ugovori o poslovnoj suradnji, (pred)ugovori o</w:t>
      </w:r>
      <w:r w:rsidRPr="00E21332">
        <w:rPr>
          <w:rFonts w:asciiTheme="minorHAnsi" w:hAnsiTheme="minorHAnsi" w:cstheme="minorHAnsi"/>
          <w:sz w:val="24"/>
          <w:szCs w:val="24"/>
        </w:rPr>
        <w:br/>
      </w: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otkupu proizvoda i sl.</w:t>
      </w:r>
    </w:p>
    <w:p w14:paraId="2FF9A125" w14:textId="614D46AC" w:rsidR="003B70D3" w:rsidRDefault="00DB5312" w:rsidP="006430C4">
      <w:pPr>
        <w:pStyle w:val="ListParagraph"/>
        <w:numPr>
          <w:ilvl w:val="0"/>
          <w:numId w:val="8"/>
        </w:numPr>
        <w:spacing w:after="160" w:line="240" w:lineRule="auto"/>
        <w:ind w:left="714" w:hanging="357"/>
        <w:rPr>
          <w:rStyle w:val="fontstyle21"/>
          <w:rFonts w:asciiTheme="minorHAnsi" w:hAnsiTheme="minorHAnsi" w:cstheme="minorHAnsi"/>
          <w:sz w:val="24"/>
          <w:szCs w:val="24"/>
        </w:rPr>
      </w:pP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Dokumentacija o drugim izvorima financiranja (dokumentacija o</w:t>
      </w:r>
      <w:r w:rsidRPr="00E21332">
        <w:rPr>
          <w:rFonts w:asciiTheme="minorHAnsi" w:hAnsiTheme="minorHAnsi" w:cstheme="minorHAnsi"/>
          <w:sz w:val="24"/>
          <w:szCs w:val="24"/>
        </w:rPr>
        <w:br/>
      </w: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 xml:space="preserve">drugim kreditima, leasingu, </w:t>
      </w:r>
      <w:r w:rsidR="00795268">
        <w:rPr>
          <w:rStyle w:val="fontstyle21"/>
          <w:rFonts w:asciiTheme="minorHAnsi" w:hAnsiTheme="minorHAnsi" w:cstheme="minorHAnsi"/>
          <w:sz w:val="24"/>
          <w:szCs w:val="24"/>
        </w:rPr>
        <w:t xml:space="preserve">pozajmicama </w:t>
      </w: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 xml:space="preserve">i sl., </w:t>
      </w:r>
      <w:r w:rsidR="00024DD5" w:rsidRPr="00E21332">
        <w:rPr>
          <w:rStyle w:val="fontstyle21"/>
          <w:rFonts w:asciiTheme="minorHAnsi" w:hAnsiTheme="minorHAnsi" w:cstheme="minorHAnsi"/>
          <w:sz w:val="24"/>
          <w:szCs w:val="24"/>
        </w:rPr>
        <w:t xml:space="preserve">ili </w:t>
      </w: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dokumentirano</w:t>
      </w:r>
      <w:r w:rsidRPr="00E21332">
        <w:rPr>
          <w:rFonts w:asciiTheme="minorHAnsi" w:hAnsiTheme="minorHAnsi" w:cstheme="minorHAnsi"/>
          <w:sz w:val="24"/>
          <w:szCs w:val="24"/>
        </w:rPr>
        <w:br/>
      </w: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raspolaganje vlastitim sredstvima poduzetnika)</w:t>
      </w:r>
    </w:p>
    <w:p w14:paraId="4E00765F" w14:textId="77777777" w:rsidR="006430C4" w:rsidRDefault="003B70D3" w:rsidP="006430C4">
      <w:pPr>
        <w:pStyle w:val="ListParagraph"/>
        <w:numPr>
          <w:ilvl w:val="0"/>
          <w:numId w:val="8"/>
        </w:numPr>
        <w:spacing w:after="16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B70D3">
        <w:rPr>
          <w:rFonts w:asciiTheme="minorHAnsi" w:hAnsiTheme="minorHAnsi" w:cstheme="minorHAnsi"/>
          <w:sz w:val="24"/>
          <w:szCs w:val="24"/>
        </w:rPr>
        <w:t>Podaci o solventnosti (BON 2 / SOL 2) ne stariji od 30 dana od dana zaprimanja Zahtjeva u HAMAG-BICRO</w:t>
      </w:r>
    </w:p>
    <w:p w14:paraId="3E205031" w14:textId="085F605D" w:rsidR="003B70D3" w:rsidRPr="006430C4" w:rsidRDefault="003B70D3" w:rsidP="006430C4">
      <w:pPr>
        <w:pStyle w:val="ListParagraph"/>
        <w:numPr>
          <w:ilvl w:val="0"/>
          <w:numId w:val="8"/>
        </w:numPr>
        <w:spacing w:after="16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6430C4">
        <w:rPr>
          <w:rFonts w:asciiTheme="minorHAnsi" w:hAnsiTheme="minorHAnsi" w:cstheme="minorHAnsi"/>
          <w:sz w:val="24"/>
          <w:szCs w:val="24"/>
        </w:rPr>
        <w:t xml:space="preserve">Potvrda porezne uprave o nepostojanju duga prema državi </w:t>
      </w:r>
      <w:r w:rsidR="00795268" w:rsidRPr="006430C4">
        <w:rPr>
          <w:rFonts w:asciiTheme="minorHAnsi" w:hAnsiTheme="minorHAnsi" w:cstheme="minorHAnsi"/>
          <w:sz w:val="24"/>
          <w:szCs w:val="24"/>
        </w:rPr>
        <w:t xml:space="preserve">ili knjigovodstvena kartica </w:t>
      </w:r>
      <w:r w:rsidRPr="006430C4">
        <w:rPr>
          <w:rFonts w:asciiTheme="minorHAnsi" w:hAnsiTheme="minorHAnsi" w:cstheme="minorHAnsi"/>
          <w:sz w:val="24"/>
          <w:szCs w:val="24"/>
        </w:rPr>
        <w:t>ne starija od 30 dana od dana zaprimanja Zahtjeva u HAMAG-BICRO</w:t>
      </w:r>
    </w:p>
    <w:p w14:paraId="6027CD5B" w14:textId="5F163997" w:rsidR="003B70D3" w:rsidRPr="003B70D3" w:rsidRDefault="003B70D3" w:rsidP="00FA321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B70D3">
        <w:rPr>
          <w:rFonts w:asciiTheme="minorHAnsi" w:hAnsiTheme="minorHAnsi" w:cstheme="minorHAnsi"/>
          <w:sz w:val="24"/>
          <w:szCs w:val="24"/>
        </w:rPr>
        <w:t>Potvrde o urednosti otplate svih postojećih zaduženja prijavitelja</w:t>
      </w:r>
    </w:p>
    <w:p w14:paraId="7A2FDF5E" w14:textId="4A159CA4" w:rsidR="00DB5312" w:rsidRPr="00E21332" w:rsidRDefault="00DB5312" w:rsidP="00FA3214">
      <w:pPr>
        <w:pStyle w:val="ListParagraph"/>
        <w:numPr>
          <w:ilvl w:val="0"/>
          <w:numId w:val="9"/>
        </w:num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Financijska dokumentacija (ovisno o pravnom obliku prijavitelja)</w:t>
      </w:r>
      <w:r w:rsidR="003B70D3">
        <w:rPr>
          <w:rStyle w:val="fontstyle21"/>
          <w:rFonts w:asciiTheme="minorHAnsi" w:hAnsiTheme="minorHAnsi" w:cstheme="minorHAnsi"/>
          <w:sz w:val="24"/>
          <w:szCs w:val="24"/>
        </w:rPr>
        <w:t>:</w:t>
      </w:r>
    </w:p>
    <w:p w14:paraId="36DE2704" w14:textId="77777777" w:rsidR="003B70D3" w:rsidRPr="003B70D3" w:rsidRDefault="003B70D3" w:rsidP="00FA3214">
      <w:pPr>
        <w:pStyle w:val="ListParagraph"/>
        <w:numPr>
          <w:ilvl w:val="0"/>
          <w:numId w:val="15"/>
        </w:numPr>
        <w:spacing w:after="23" w:line="250" w:lineRule="auto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Obveznici poreza na dobit: </w:t>
      </w:r>
    </w:p>
    <w:p w14:paraId="038BA484" w14:textId="555013AC" w:rsidR="003B70D3" w:rsidRPr="003B70D3" w:rsidRDefault="003B70D3" w:rsidP="00246BC0">
      <w:pPr>
        <w:numPr>
          <w:ilvl w:val="2"/>
          <w:numId w:val="17"/>
        </w:numPr>
        <w:spacing w:after="27" w:line="250" w:lineRule="auto"/>
        <w:ind w:left="1800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>Godišnji financijski izvještaji za proteklu poslovnu godinu sastavljeni sukladno Zakonu o računovodstvu (u elektroničkom obliku u</w:t>
      </w:r>
      <w:r w:rsidR="00FA3214">
        <w:rPr>
          <w:rFonts w:ascii="Calibri" w:eastAsia="Calibri" w:hAnsi="Calibri" w:cs="Calibri"/>
          <w:sz w:val="24"/>
          <w:lang w:eastAsia="en-US"/>
        </w:rPr>
        <w:t xml:space="preserve"> s</w:t>
      </w:r>
      <w:r w:rsidRPr="003B70D3">
        <w:rPr>
          <w:rFonts w:ascii="Calibri" w:eastAsia="Calibri" w:hAnsi="Calibri" w:cs="Calibri"/>
          <w:sz w:val="24"/>
          <w:lang w:eastAsia="en-US"/>
        </w:rPr>
        <w:t xml:space="preserve">tandardiziranom FINA formatu) </w:t>
      </w:r>
    </w:p>
    <w:p w14:paraId="1F330A30" w14:textId="77777777" w:rsidR="003B70D3" w:rsidRPr="003B70D3" w:rsidRDefault="003B70D3" w:rsidP="00246BC0">
      <w:pPr>
        <w:numPr>
          <w:ilvl w:val="2"/>
          <w:numId w:val="17"/>
        </w:numPr>
        <w:spacing w:after="23" w:line="250" w:lineRule="auto"/>
        <w:ind w:left="1800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Bruto bilanca </w:t>
      </w:r>
      <w:bookmarkStart w:id="3" w:name="_Hlk107827069"/>
      <w:r w:rsidRPr="003B70D3">
        <w:rPr>
          <w:rFonts w:ascii="Calibri" w:eastAsia="Calibri" w:hAnsi="Calibri" w:cs="Calibri"/>
          <w:sz w:val="24"/>
          <w:lang w:eastAsia="en-US"/>
        </w:rPr>
        <w:t xml:space="preserve">za razdoblje tekuće godine na zadnji dan u mjesecu (ne starija od 2 mjeseca prije predaje Zahtjeva za zajam) </w:t>
      </w:r>
      <w:bookmarkEnd w:id="3"/>
    </w:p>
    <w:p w14:paraId="48FE45AC" w14:textId="1E91B380" w:rsidR="003B70D3" w:rsidRPr="00246BC0" w:rsidRDefault="003B70D3" w:rsidP="00246BC0">
      <w:pPr>
        <w:pStyle w:val="ListParagraph"/>
        <w:numPr>
          <w:ilvl w:val="0"/>
          <w:numId w:val="15"/>
        </w:numPr>
        <w:spacing w:after="23" w:line="250" w:lineRule="auto"/>
        <w:rPr>
          <w:rFonts w:ascii="Calibri" w:eastAsia="Calibri" w:hAnsi="Calibri" w:cs="Calibri"/>
          <w:sz w:val="24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Obveznici poreza na dohodak: </w:t>
      </w:r>
    </w:p>
    <w:p w14:paraId="058E49CC" w14:textId="77777777" w:rsidR="00FA3214" w:rsidRPr="00FA3214" w:rsidRDefault="003B70D3" w:rsidP="00FA3214">
      <w:pPr>
        <w:numPr>
          <w:ilvl w:val="2"/>
          <w:numId w:val="12"/>
        </w:numPr>
        <w:spacing w:after="23" w:line="250" w:lineRule="auto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Prijava/Rješenje poreza na dohodak za protekle dvije godine poslovanja s prilozima: </w:t>
      </w:r>
    </w:p>
    <w:p w14:paraId="723C4933" w14:textId="4070E2EB" w:rsidR="00A32845" w:rsidRPr="00305131" w:rsidRDefault="00A32845" w:rsidP="00FA3214">
      <w:pPr>
        <w:numPr>
          <w:ilvl w:val="3"/>
          <w:numId w:val="16"/>
        </w:numPr>
        <w:spacing w:after="23" w:line="250" w:lineRule="auto"/>
        <w:rPr>
          <w:rFonts w:ascii="Calibri" w:eastAsia="Calibri" w:hAnsi="Calibri" w:cs="Calibri"/>
          <w:lang w:eastAsia="en-US"/>
        </w:rPr>
      </w:pPr>
      <w:r w:rsidRPr="00A32845">
        <w:rPr>
          <w:rFonts w:ascii="Calibri" w:eastAsia="Calibri" w:hAnsi="Calibri" w:cs="Calibri"/>
          <w:sz w:val="24"/>
          <w:lang w:eastAsia="en-US"/>
        </w:rPr>
        <w:t>Knjiga primitaka i izdataka</w:t>
      </w:r>
    </w:p>
    <w:p w14:paraId="45BE273D" w14:textId="2AF42F25" w:rsidR="00305131" w:rsidRPr="00305131" w:rsidRDefault="00305131" w:rsidP="00305131">
      <w:pPr>
        <w:rPr>
          <w:rFonts w:ascii="Calibri" w:eastAsia="Calibri" w:hAnsi="Calibri" w:cs="Calibri"/>
          <w:lang w:eastAsia="en-US"/>
        </w:rPr>
      </w:pPr>
    </w:p>
    <w:p w14:paraId="33D888E2" w14:textId="4C8A5719" w:rsidR="00FA3214" w:rsidRPr="00FA3214" w:rsidRDefault="003B70D3" w:rsidP="00FA3214">
      <w:pPr>
        <w:numPr>
          <w:ilvl w:val="3"/>
          <w:numId w:val="16"/>
        </w:numPr>
        <w:spacing w:after="23" w:line="250" w:lineRule="auto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lastRenderedPageBreak/>
        <w:t xml:space="preserve">Pregled primitaka i izdataka, </w:t>
      </w:r>
    </w:p>
    <w:p w14:paraId="73D25151" w14:textId="77777777" w:rsidR="00FA3214" w:rsidRPr="00FA3214" w:rsidRDefault="003B70D3" w:rsidP="00FA3214">
      <w:pPr>
        <w:numPr>
          <w:ilvl w:val="3"/>
          <w:numId w:val="16"/>
        </w:numPr>
        <w:spacing w:after="23" w:line="250" w:lineRule="auto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Popis dugotrajne imovine - obrazac DI, </w:t>
      </w:r>
    </w:p>
    <w:p w14:paraId="5DC3BA63" w14:textId="55DCAFEA" w:rsidR="003B70D3" w:rsidRPr="00246BC0" w:rsidRDefault="003B70D3" w:rsidP="00FA3214">
      <w:pPr>
        <w:numPr>
          <w:ilvl w:val="2"/>
          <w:numId w:val="12"/>
        </w:numPr>
        <w:spacing w:after="23" w:line="250" w:lineRule="auto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Evidencija o tražbinama </w:t>
      </w:r>
      <w:r w:rsidR="008E3E40">
        <w:rPr>
          <w:rFonts w:ascii="Calibri" w:eastAsia="Calibri" w:hAnsi="Calibri" w:cs="Calibri"/>
          <w:sz w:val="24"/>
          <w:lang w:eastAsia="en-US"/>
        </w:rPr>
        <w:t xml:space="preserve">i </w:t>
      </w:r>
      <w:r w:rsidRPr="003B70D3">
        <w:rPr>
          <w:rFonts w:ascii="Calibri" w:eastAsia="Calibri" w:hAnsi="Calibri" w:cs="Calibri"/>
          <w:sz w:val="24"/>
          <w:lang w:eastAsia="en-US"/>
        </w:rPr>
        <w:t xml:space="preserve">obvezama - obrazac TO ne stariji od 30 dana od dana zaprimanja Zahtjeva u HAMAG-BICRO </w:t>
      </w:r>
    </w:p>
    <w:p w14:paraId="542AEFBF" w14:textId="77777777" w:rsidR="00246BC0" w:rsidRPr="003B70D3" w:rsidRDefault="00246BC0" w:rsidP="00246BC0">
      <w:pPr>
        <w:pStyle w:val="ListParagraph"/>
        <w:numPr>
          <w:ilvl w:val="0"/>
          <w:numId w:val="15"/>
        </w:numPr>
        <w:spacing w:after="27" w:line="250" w:lineRule="auto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Obveznici poreza na dohodak koji porez plaćaju paušalno: </w:t>
      </w:r>
    </w:p>
    <w:p w14:paraId="0E3C5A9E" w14:textId="77777777" w:rsidR="00246BC0" w:rsidRPr="00FA3214" w:rsidRDefault="00246BC0" w:rsidP="00246BC0">
      <w:pPr>
        <w:numPr>
          <w:ilvl w:val="0"/>
          <w:numId w:val="18"/>
        </w:numPr>
        <w:spacing w:after="23" w:line="250" w:lineRule="auto"/>
        <w:contextualSpacing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Knjiga prometa za prethodne dvije godine poslovanja (Obrazac KPR); </w:t>
      </w:r>
    </w:p>
    <w:p w14:paraId="451F8FE6" w14:textId="141AE655" w:rsidR="00246BC0" w:rsidRPr="00246BC0" w:rsidRDefault="00246BC0" w:rsidP="00246BC0">
      <w:pPr>
        <w:numPr>
          <w:ilvl w:val="0"/>
          <w:numId w:val="18"/>
        </w:numPr>
        <w:spacing w:after="23" w:line="250" w:lineRule="auto"/>
        <w:contextualSpacing/>
        <w:rPr>
          <w:rFonts w:ascii="Calibri" w:eastAsia="Calibri" w:hAnsi="Calibri" w:cs="Calibri"/>
          <w:sz w:val="24"/>
          <w:lang w:eastAsia="en-US"/>
        </w:rPr>
      </w:pPr>
      <w:r w:rsidRPr="00246BC0">
        <w:rPr>
          <w:rFonts w:ascii="Calibri" w:eastAsia="Calibri" w:hAnsi="Calibri" w:cs="Calibri"/>
          <w:sz w:val="24"/>
          <w:lang w:eastAsia="en-US"/>
        </w:rPr>
        <w:t>Izvješće o paušalnom dohotku od samostalnih djelatnosti i uplaćenom paušalnom porezu na dohodak i prirezu poreza na dohodak za prethodne dvije godine poslovanja (Obrazac PO-SD)</w:t>
      </w:r>
      <w:r w:rsidRPr="00246BC0">
        <w:rPr>
          <w:rFonts w:ascii="Calibri" w:eastAsia="Calibri" w:hAnsi="Calibri" w:cs="Calibri"/>
          <w:sz w:val="24"/>
          <w:lang w:eastAsia="en-US"/>
        </w:rPr>
        <w:tab/>
      </w:r>
      <w:r w:rsidRPr="00246BC0">
        <w:rPr>
          <w:rFonts w:ascii="Calibri" w:eastAsia="Calibri" w:hAnsi="Calibri" w:cs="Calibri"/>
          <w:sz w:val="24"/>
          <w:lang w:eastAsia="en-US"/>
        </w:rPr>
        <w:tab/>
      </w:r>
    </w:p>
    <w:p w14:paraId="744D3D89" w14:textId="77777777" w:rsidR="00793C31" w:rsidRDefault="00DB5312" w:rsidP="00FA3214">
      <w:pPr>
        <w:pStyle w:val="ListParagraph"/>
        <w:numPr>
          <w:ilvl w:val="0"/>
          <w:numId w:val="9"/>
        </w:num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 xml:space="preserve">Preslike osobnih iskaznica osoba u </w:t>
      </w:r>
      <w:r w:rsidRPr="00AD2267">
        <w:rPr>
          <w:rStyle w:val="fontstyle21"/>
          <w:rFonts w:asciiTheme="minorHAnsi" w:hAnsiTheme="minorHAnsi" w:cstheme="minorHAnsi"/>
          <w:sz w:val="24"/>
          <w:szCs w:val="24"/>
        </w:rPr>
        <w:t>vlasničkoj i upravljačkoj strukturi prijavitelja</w:t>
      </w:r>
    </w:p>
    <w:p w14:paraId="51258267" w14:textId="0AEEBA1F" w:rsidR="00B01D43" w:rsidRDefault="00B01D43" w:rsidP="00FA3214">
      <w:pPr>
        <w:spacing w:line="240" w:lineRule="auto"/>
        <w:rPr>
          <w:rStyle w:val="fontstyle21"/>
          <w:sz w:val="24"/>
          <w:szCs w:val="24"/>
        </w:rPr>
      </w:pPr>
    </w:p>
    <w:p w14:paraId="64EA0991" w14:textId="49F59DFA" w:rsidR="00F62583" w:rsidRPr="009F6393" w:rsidRDefault="00840C62" w:rsidP="00FE4E53">
      <w:pPr>
        <w:spacing w:after="100" w:line="240" w:lineRule="auto"/>
        <w:ind w:left="11" w:hanging="11"/>
        <w:rPr>
          <w:rStyle w:val="fontstyle21"/>
          <w:sz w:val="24"/>
          <w:szCs w:val="24"/>
        </w:rPr>
      </w:pPr>
      <w:r w:rsidRPr="009F6393">
        <w:rPr>
          <w:rStyle w:val="fontstyle21"/>
          <w:sz w:val="24"/>
          <w:szCs w:val="24"/>
        </w:rPr>
        <w:t xml:space="preserve">Obrazac zahtjeva za zajam nije potrebno dostavljati, već se isti generira </w:t>
      </w:r>
      <w:r w:rsidR="009F6393" w:rsidRPr="009F6393">
        <w:rPr>
          <w:rStyle w:val="fontstyle21"/>
          <w:sz w:val="24"/>
          <w:szCs w:val="24"/>
        </w:rPr>
        <w:t>po završetku</w:t>
      </w:r>
      <w:r w:rsidRPr="009F6393">
        <w:rPr>
          <w:rStyle w:val="fontstyle21"/>
          <w:sz w:val="24"/>
          <w:szCs w:val="24"/>
        </w:rPr>
        <w:t xml:space="preserve"> on-line prijave. </w:t>
      </w:r>
    </w:p>
    <w:p w14:paraId="42A8D024" w14:textId="3E4B2C29" w:rsidR="00264F3E" w:rsidRPr="009F6393" w:rsidRDefault="00264F3E" w:rsidP="00FE4E53">
      <w:pPr>
        <w:spacing w:after="100" w:line="240" w:lineRule="auto"/>
        <w:ind w:left="11" w:hanging="11"/>
        <w:rPr>
          <w:rStyle w:val="fontstyle21"/>
          <w:sz w:val="24"/>
          <w:szCs w:val="24"/>
        </w:rPr>
      </w:pPr>
      <w:r w:rsidRPr="009F6393">
        <w:rPr>
          <w:rStyle w:val="fontstyle21"/>
          <w:sz w:val="24"/>
          <w:szCs w:val="24"/>
        </w:rPr>
        <w:t>HAMAG-BICRO-a u svakom trenutku zadržava pravo promijeniti ili nadopuniti potrebnu dokumentaciju.</w:t>
      </w:r>
    </w:p>
    <w:p w14:paraId="0366E01A" w14:textId="593A422C" w:rsidR="00264F3E" w:rsidRPr="009F6393" w:rsidRDefault="00264F3E" w:rsidP="00FE4E53">
      <w:pPr>
        <w:spacing w:after="100" w:line="240" w:lineRule="auto"/>
        <w:rPr>
          <w:rStyle w:val="fontstyle21"/>
          <w:sz w:val="24"/>
          <w:szCs w:val="24"/>
        </w:rPr>
      </w:pPr>
      <w:r w:rsidRPr="009F6393">
        <w:rPr>
          <w:rStyle w:val="fontstyle21"/>
          <w:sz w:val="24"/>
          <w:szCs w:val="24"/>
        </w:rPr>
        <w:t xml:space="preserve">HAMAG-BICRO zadržava pravo zatražiti i ostalu dokumentaciju potrebnu za obradu zahtjeva za </w:t>
      </w:r>
      <w:r w:rsidR="00840C62" w:rsidRPr="009F6393">
        <w:rPr>
          <w:rStyle w:val="fontstyle21"/>
          <w:sz w:val="24"/>
          <w:szCs w:val="24"/>
        </w:rPr>
        <w:t>zajam</w:t>
      </w:r>
      <w:r w:rsidRPr="009F6393">
        <w:rPr>
          <w:rStyle w:val="fontstyle21"/>
          <w:sz w:val="24"/>
          <w:szCs w:val="24"/>
        </w:rPr>
        <w:t>.</w:t>
      </w:r>
    </w:p>
    <w:p w14:paraId="25E4A7CC" w14:textId="78C2F542" w:rsidR="00264F3E" w:rsidRDefault="00264F3E" w:rsidP="00FA3214">
      <w:pPr>
        <w:spacing w:line="240" w:lineRule="auto"/>
        <w:rPr>
          <w:rStyle w:val="fontstyle21"/>
          <w:sz w:val="24"/>
          <w:szCs w:val="24"/>
        </w:rPr>
      </w:pPr>
    </w:p>
    <w:p w14:paraId="6A47EEC4" w14:textId="77777777" w:rsidR="00264F3E" w:rsidRDefault="00264F3E" w:rsidP="00FA3214">
      <w:pPr>
        <w:spacing w:line="240" w:lineRule="auto"/>
        <w:rPr>
          <w:rStyle w:val="fontstyle21"/>
          <w:sz w:val="24"/>
          <w:szCs w:val="24"/>
        </w:rPr>
      </w:pPr>
    </w:p>
    <w:p w14:paraId="3B003355" w14:textId="291D3AA1" w:rsidR="00907857" w:rsidRPr="005562AF" w:rsidRDefault="008529F7" w:rsidP="00A32456">
      <w:pPr>
        <w:spacing w:line="240" w:lineRule="auto"/>
        <w:jc w:val="left"/>
        <w:rPr>
          <w:rStyle w:val="fontstyle21"/>
          <w:sz w:val="22"/>
          <w:szCs w:val="22"/>
        </w:rPr>
      </w:pPr>
      <w:bookmarkStart w:id="4" w:name="_Hlk107494162"/>
      <w:r w:rsidRPr="005562AF">
        <w:rPr>
          <w:rStyle w:val="fontstyle21"/>
          <w:sz w:val="22"/>
          <w:szCs w:val="22"/>
        </w:rPr>
        <w:t>Primjenjuje se od</w:t>
      </w:r>
      <w:r w:rsidR="00643E5A" w:rsidRPr="005562AF">
        <w:rPr>
          <w:rStyle w:val="fontstyle21"/>
          <w:sz w:val="22"/>
          <w:szCs w:val="22"/>
        </w:rPr>
        <w:t xml:space="preserve">: </w:t>
      </w:r>
      <w:r w:rsidR="00247C27">
        <w:rPr>
          <w:rStyle w:val="fontstyle21"/>
          <w:sz w:val="22"/>
          <w:szCs w:val="22"/>
        </w:rPr>
        <w:t>04</w:t>
      </w:r>
      <w:r w:rsidR="00907857" w:rsidRPr="005562AF">
        <w:rPr>
          <w:rStyle w:val="fontstyle21"/>
          <w:sz w:val="22"/>
          <w:szCs w:val="22"/>
        </w:rPr>
        <w:t xml:space="preserve">. </w:t>
      </w:r>
      <w:r w:rsidR="00942BDF" w:rsidRPr="005562AF">
        <w:rPr>
          <w:rStyle w:val="fontstyle21"/>
          <w:sz w:val="22"/>
          <w:szCs w:val="22"/>
        </w:rPr>
        <w:t>srpnja</w:t>
      </w:r>
      <w:r w:rsidR="00907857" w:rsidRPr="005562AF">
        <w:rPr>
          <w:rStyle w:val="fontstyle21"/>
          <w:sz w:val="22"/>
          <w:szCs w:val="22"/>
        </w:rPr>
        <w:t xml:space="preserve"> 202</w:t>
      </w:r>
      <w:r w:rsidR="0048344C" w:rsidRPr="005562AF">
        <w:rPr>
          <w:rStyle w:val="fontstyle21"/>
          <w:sz w:val="22"/>
          <w:szCs w:val="22"/>
        </w:rPr>
        <w:t>2</w:t>
      </w:r>
      <w:r w:rsidR="00907857" w:rsidRPr="005562AF">
        <w:rPr>
          <w:rStyle w:val="fontstyle21"/>
          <w:sz w:val="22"/>
          <w:szCs w:val="22"/>
        </w:rPr>
        <w:t>. godine</w:t>
      </w:r>
    </w:p>
    <w:bookmarkEnd w:id="4"/>
    <w:p w14:paraId="4591F5DB" w14:textId="0B91B58B" w:rsidR="00B01D43" w:rsidRPr="005562AF" w:rsidRDefault="00B01D43" w:rsidP="00FA3214">
      <w:pPr>
        <w:spacing w:line="240" w:lineRule="auto"/>
        <w:rPr>
          <w:rStyle w:val="fontstyle21"/>
          <w:sz w:val="22"/>
          <w:szCs w:val="22"/>
        </w:rPr>
      </w:pPr>
    </w:p>
    <w:p w14:paraId="6FEE46F2" w14:textId="2373FCAC" w:rsidR="00B01D43" w:rsidRDefault="00B01D43" w:rsidP="001212A0">
      <w:pPr>
        <w:spacing w:line="240" w:lineRule="auto"/>
        <w:rPr>
          <w:rStyle w:val="fontstyle21"/>
          <w:sz w:val="24"/>
          <w:szCs w:val="24"/>
        </w:rPr>
      </w:pPr>
    </w:p>
    <w:p w14:paraId="33988380" w14:textId="5D7BB527" w:rsidR="00FE4E53" w:rsidRDefault="00FE4E53" w:rsidP="001212A0">
      <w:pPr>
        <w:spacing w:line="240" w:lineRule="auto"/>
        <w:rPr>
          <w:rStyle w:val="fontstyle21"/>
          <w:sz w:val="24"/>
          <w:szCs w:val="24"/>
        </w:rPr>
      </w:pPr>
    </w:p>
    <w:p w14:paraId="6DE1825D" w14:textId="7F532AE2" w:rsidR="00305131" w:rsidRPr="00305131" w:rsidRDefault="00305131" w:rsidP="00305131">
      <w:pPr>
        <w:rPr>
          <w:rFonts w:ascii="Calibri" w:hAnsi="Calibri" w:cs="Calibri"/>
          <w:sz w:val="24"/>
          <w:szCs w:val="24"/>
        </w:rPr>
      </w:pPr>
    </w:p>
    <w:p w14:paraId="34A11F1B" w14:textId="24332427" w:rsidR="00305131" w:rsidRPr="00305131" w:rsidRDefault="00305131" w:rsidP="00305131">
      <w:pPr>
        <w:rPr>
          <w:rFonts w:ascii="Calibri" w:hAnsi="Calibri" w:cs="Calibri"/>
          <w:sz w:val="24"/>
          <w:szCs w:val="24"/>
        </w:rPr>
      </w:pPr>
    </w:p>
    <w:p w14:paraId="58FEC1BC" w14:textId="405B33C5" w:rsidR="00305131" w:rsidRPr="00305131" w:rsidRDefault="00305131" w:rsidP="00305131">
      <w:pPr>
        <w:rPr>
          <w:rFonts w:ascii="Calibri" w:hAnsi="Calibri" w:cs="Calibri"/>
          <w:sz w:val="24"/>
          <w:szCs w:val="24"/>
        </w:rPr>
      </w:pPr>
    </w:p>
    <w:p w14:paraId="05DDEAAE" w14:textId="2D80CE15" w:rsidR="00305131" w:rsidRPr="00305131" w:rsidRDefault="00305131" w:rsidP="00305131">
      <w:pPr>
        <w:rPr>
          <w:rFonts w:ascii="Calibri" w:hAnsi="Calibri" w:cs="Calibri"/>
          <w:sz w:val="24"/>
          <w:szCs w:val="24"/>
        </w:rPr>
      </w:pPr>
    </w:p>
    <w:p w14:paraId="416ED04C" w14:textId="5339D730" w:rsidR="00305131" w:rsidRDefault="00305131" w:rsidP="00305131">
      <w:pPr>
        <w:rPr>
          <w:rStyle w:val="fontstyle21"/>
          <w:sz w:val="24"/>
          <w:szCs w:val="24"/>
        </w:rPr>
      </w:pPr>
    </w:p>
    <w:p w14:paraId="6D0135A2" w14:textId="0559D149" w:rsidR="00305131" w:rsidRPr="00305131" w:rsidRDefault="00305131" w:rsidP="00305131">
      <w:pPr>
        <w:tabs>
          <w:tab w:val="left" w:pos="561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sectPr w:rsidR="00305131" w:rsidRPr="003051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11" w:right="1412" w:bottom="710" w:left="1416" w:header="707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7C22" w14:textId="77777777" w:rsidR="006A3F46" w:rsidRDefault="006A3F46">
      <w:pPr>
        <w:spacing w:line="240" w:lineRule="auto"/>
      </w:pPr>
      <w:r>
        <w:separator/>
      </w:r>
    </w:p>
  </w:endnote>
  <w:endnote w:type="continuationSeparator" w:id="0">
    <w:p w14:paraId="23C73FB7" w14:textId="77777777" w:rsidR="006A3F46" w:rsidRDefault="006A3F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C31E" w14:textId="77777777" w:rsidR="00AD7FDA" w:rsidRDefault="00193686">
    <w:pPr>
      <w:spacing w:line="246" w:lineRule="auto"/>
      <w:ind w:left="6524" w:right="2254" w:firstLine="266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40F8D5D" wp14:editId="63AECBDA">
          <wp:simplePos x="0" y="0"/>
          <wp:positionH relativeFrom="page">
            <wp:posOffset>899795</wp:posOffset>
          </wp:positionH>
          <wp:positionV relativeFrom="page">
            <wp:posOffset>9084335</wp:posOffset>
          </wp:positionV>
          <wp:extent cx="5757418" cy="891540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418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</w:rPr>
      <w:t xml:space="preserve"> </w:t>
    </w:r>
    <w:r>
      <w:rPr>
        <w:sz w:val="12"/>
      </w:rPr>
      <w:t xml:space="preserve"> </w:t>
    </w:r>
  </w:p>
  <w:p w14:paraId="2F6D216D" w14:textId="77777777" w:rsidR="00AD7FDA" w:rsidRDefault="00193686">
    <w:pPr>
      <w:ind w:left="2888" w:firstLine="0"/>
      <w:jc w:val="center"/>
    </w:pPr>
    <w:r>
      <w:rPr>
        <w:rFonts w:ascii="Calibri" w:eastAsia="Calibri" w:hAnsi="Calibri" w:cs="Calibri"/>
        <w:color w:val="0563C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9027" w14:textId="6CD2657F" w:rsidR="00AD7FDA" w:rsidRDefault="00193686">
    <w:pPr>
      <w:spacing w:line="246" w:lineRule="auto"/>
      <w:ind w:left="6524" w:right="2254" w:firstLine="266"/>
    </w:pPr>
    <w:r>
      <w:rPr>
        <w:b/>
        <w:sz w:val="12"/>
      </w:rPr>
      <w:t xml:space="preserve"> </w:t>
    </w:r>
    <w:r>
      <w:rPr>
        <w:sz w:val="12"/>
      </w:rPr>
      <w:t xml:space="preserve"> </w:t>
    </w:r>
  </w:p>
  <w:p w14:paraId="3768E8F8" w14:textId="77777777" w:rsidR="00305131" w:rsidRDefault="00305131" w:rsidP="00305131">
    <w:pPr>
      <w:pStyle w:val="Heading1"/>
    </w:pPr>
    <w:r>
      <w:t>HRVATSKA AGENCIJA ZA MALO GOSPODARSTVO, INOVACIJE I INVESTICIJE</w:t>
    </w:r>
  </w:p>
  <w:p w14:paraId="4EBE49C2" w14:textId="77777777" w:rsidR="00305131" w:rsidRDefault="00305131" w:rsidP="00305131">
    <w:pPr>
      <w:spacing w:after="699" w:line="238" w:lineRule="auto"/>
      <w:ind w:left="2008" w:right="2008"/>
      <w:jc w:val="center"/>
    </w:pPr>
    <w:r>
      <w:rPr>
        <w:sz w:val="12"/>
      </w:rPr>
      <w:t xml:space="preserve">10 000 ZAGREB, KSAVER 208,Telefon: 01/488 10 00, Faks: 01/488 10 09 </w:t>
    </w:r>
    <w:hyperlink r:id="rId1">
      <w:r>
        <w:rPr>
          <w:color w:val="0563C1"/>
          <w:sz w:val="12"/>
          <w:u w:val="single" w:color="0563C1"/>
        </w:rPr>
        <w:t>www.hamagbicro.hr</w:t>
      </w:r>
    </w:hyperlink>
    <w:hyperlink r:id="rId2">
      <w:r>
        <w:rPr>
          <w:sz w:val="12"/>
        </w:rPr>
        <w:t xml:space="preserve">; </w:t>
      </w:r>
    </w:hyperlink>
    <w:r>
      <w:rPr>
        <w:color w:val="0563C1"/>
        <w:sz w:val="12"/>
        <w:u w:val="single" w:color="0563C1"/>
      </w:rPr>
      <w:t>hamagbicro@hamagbicro.hr</w:t>
    </w:r>
    <w:r>
      <w:rPr>
        <w:color w:val="0563C1"/>
        <w:sz w:val="12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669A" w14:textId="77777777" w:rsidR="00AD7FDA" w:rsidRDefault="00193686">
    <w:pPr>
      <w:spacing w:line="246" w:lineRule="auto"/>
      <w:ind w:left="6524" w:right="2254" w:firstLine="266"/>
    </w:pPr>
    <w:r>
      <w:rPr>
        <w:noProof/>
      </w:rPr>
      <w:drawing>
        <wp:anchor distT="0" distB="0" distL="114300" distR="114300" simplePos="0" relativeHeight="251666432" behindDoc="0" locked="0" layoutInCell="1" allowOverlap="0" wp14:anchorId="0B6D4704" wp14:editId="7A4A2BDB">
          <wp:simplePos x="0" y="0"/>
          <wp:positionH relativeFrom="page">
            <wp:posOffset>899795</wp:posOffset>
          </wp:positionH>
          <wp:positionV relativeFrom="page">
            <wp:posOffset>9084335</wp:posOffset>
          </wp:positionV>
          <wp:extent cx="5757418" cy="89154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418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</w:rPr>
      <w:t xml:space="preserve"> </w:t>
    </w:r>
    <w:r>
      <w:rPr>
        <w:sz w:val="12"/>
      </w:rPr>
      <w:t xml:space="preserve"> </w:t>
    </w:r>
  </w:p>
  <w:p w14:paraId="3062CEE7" w14:textId="77777777" w:rsidR="00AD7FDA" w:rsidRDefault="00193686">
    <w:pPr>
      <w:ind w:left="2888" w:firstLine="0"/>
      <w:jc w:val="center"/>
    </w:pPr>
    <w:r>
      <w:rPr>
        <w:rFonts w:ascii="Calibri" w:eastAsia="Calibri" w:hAnsi="Calibri" w:cs="Calibri"/>
        <w:color w:val="0563C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788D" w14:textId="77777777" w:rsidR="006A3F46" w:rsidRDefault="006A3F46">
      <w:pPr>
        <w:spacing w:line="240" w:lineRule="auto"/>
      </w:pPr>
      <w:r>
        <w:separator/>
      </w:r>
    </w:p>
  </w:footnote>
  <w:footnote w:type="continuationSeparator" w:id="0">
    <w:p w14:paraId="6D8D8693" w14:textId="77777777" w:rsidR="006A3F46" w:rsidRDefault="006A3F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1988" w14:textId="77777777" w:rsidR="00AD7FDA" w:rsidRDefault="00193686">
    <w:pPr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7EC8511" wp14:editId="27B9CEC5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361438" cy="5422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1438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1E3E1D22" wp14:editId="4FF0525B">
          <wp:simplePos x="0" y="0"/>
          <wp:positionH relativeFrom="page">
            <wp:posOffset>5055235</wp:posOffset>
          </wp:positionH>
          <wp:positionV relativeFrom="page">
            <wp:posOffset>449585</wp:posOffset>
          </wp:positionV>
          <wp:extent cx="1605290" cy="94846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5290" cy="9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54DC" w14:textId="77777777" w:rsidR="00305131" w:rsidRDefault="00305131">
    <w:pPr>
      <w:ind w:left="0" w:right="-46" w:firstLine="0"/>
      <w:jc w:val="right"/>
      <w:rPr>
        <w:rFonts w:ascii="Calibri" w:eastAsia="Calibri" w:hAnsi="Calibri" w:cs="Calibri"/>
      </w:rPr>
    </w:pPr>
  </w:p>
  <w:p w14:paraId="2A39E6AE" w14:textId="1A64EFF5" w:rsidR="00AD7FDA" w:rsidRDefault="00193686">
    <w:pPr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1943EF4" wp14:editId="3F4004EF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361438" cy="54229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1438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5131">
      <w:rPr>
        <w:rFonts w:ascii="Calibri" w:eastAsia="Calibri" w:hAnsi="Calibri" w:cs="Calibri"/>
        <w:noProof/>
      </w:rPr>
      <w:drawing>
        <wp:inline distT="0" distB="0" distL="0" distR="0" wp14:anchorId="16427A8A" wp14:editId="6763F80A">
          <wp:extent cx="2066925" cy="469265"/>
          <wp:effectExtent l="0" t="0" r="952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07D8" w14:textId="77777777" w:rsidR="00AD7FDA" w:rsidRDefault="00193686">
    <w:pPr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19C4481" wp14:editId="22FCD897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361438" cy="54229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1438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590DE1FC" wp14:editId="04A3652E">
          <wp:simplePos x="0" y="0"/>
          <wp:positionH relativeFrom="page">
            <wp:posOffset>5055235</wp:posOffset>
          </wp:positionH>
          <wp:positionV relativeFrom="page">
            <wp:posOffset>449585</wp:posOffset>
          </wp:positionV>
          <wp:extent cx="1605290" cy="94846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5290" cy="9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60B"/>
    <w:multiLevelType w:val="hybridMultilevel"/>
    <w:tmpl w:val="E926FD90"/>
    <w:lvl w:ilvl="0" w:tplc="20445C30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25907"/>
    <w:multiLevelType w:val="hybridMultilevel"/>
    <w:tmpl w:val="4ADC5AB4"/>
    <w:lvl w:ilvl="0" w:tplc="0EF65D4E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F8FFB2">
      <w:start w:val="1"/>
      <w:numFmt w:val="bullet"/>
      <w:lvlRestart w:val="0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44AE4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3E73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C7C2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40A2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2EAB6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4D9D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6BBB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A026F3"/>
    <w:multiLevelType w:val="hybridMultilevel"/>
    <w:tmpl w:val="D02A5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206B9"/>
    <w:multiLevelType w:val="hybridMultilevel"/>
    <w:tmpl w:val="26CE1B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14245A"/>
    <w:multiLevelType w:val="hybridMultilevel"/>
    <w:tmpl w:val="44AE2C46"/>
    <w:lvl w:ilvl="0" w:tplc="FFFFFFFF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5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-"/>
      <w:lvlJc w:val="left"/>
      <w:pPr>
        <w:ind w:left="2477" w:hanging="360"/>
      </w:pPr>
    </w:lvl>
    <w:lvl w:ilvl="4" w:tplc="FFFFFFFF">
      <w:start w:val="1"/>
      <w:numFmt w:val="bullet"/>
      <w:lvlText w:val="o"/>
      <w:lvlJc w:val="left"/>
      <w:pPr>
        <w:ind w:left="2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DB2394"/>
    <w:multiLevelType w:val="hybridMultilevel"/>
    <w:tmpl w:val="9A58B0A2"/>
    <w:lvl w:ilvl="0" w:tplc="84064DB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C52F2">
      <w:start w:val="1"/>
      <w:numFmt w:val="bullet"/>
      <w:lvlText w:val="o"/>
      <w:lvlJc w:val="left"/>
      <w:pPr>
        <w:ind w:left="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F">
      <w:start w:val="1"/>
      <w:numFmt w:val="decimal"/>
      <w:lvlText w:val="%3."/>
      <w:lvlJc w:val="left"/>
      <w:pPr>
        <w:ind w:left="1932" w:hanging="360"/>
      </w:pPr>
    </w:lvl>
    <w:lvl w:ilvl="3" w:tplc="A734EC34">
      <w:start w:val="1"/>
      <w:numFmt w:val="bullet"/>
      <w:lvlText w:val="•"/>
      <w:lvlJc w:val="left"/>
      <w:pPr>
        <w:ind w:left="2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26A88">
      <w:start w:val="1"/>
      <w:numFmt w:val="bullet"/>
      <w:lvlText w:val="o"/>
      <w:lvlJc w:val="left"/>
      <w:pPr>
        <w:ind w:left="2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4C778">
      <w:start w:val="1"/>
      <w:numFmt w:val="bullet"/>
      <w:lvlText w:val="▪"/>
      <w:lvlJc w:val="left"/>
      <w:pPr>
        <w:ind w:left="3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8281E">
      <w:start w:val="1"/>
      <w:numFmt w:val="bullet"/>
      <w:lvlText w:val="•"/>
      <w:lvlJc w:val="left"/>
      <w:pPr>
        <w:ind w:left="4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E5032">
      <w:start w:val="1"/>
      <w:numFmt w:val="bullet"/>
      <w:lvlText w:val="o"/>
      <w:lvlJc w:val="left"/>
      <w:pPr>
        <w:ind w:left="4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ACB50">
      <w:start w:val="1"/>
      <w:numFmt w:val="bullet"/>
      <w:lvlText w:val="▪"/>
      <w:lvlJc w:val="left"/>
      <w:pPr>
        <w:ind w:left="5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C5778D"/>
    <w:multiLevelType w:val="hybridMultilevel"/>
    <w:tmpl w:val="6D501B5A"/>
    <w:lvl w:ilvl="0" w:tplc="B7FCF7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6A0D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6CCB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494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B64D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23D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88FE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1E17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36D6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71266D"/>
    <w:multiLevelType w:val="hybridMultilevel"/>
    <w:tmpl w:val="CD9EA8D6"/>
    <w:lvl w:ilvl="0" w:tplc="1944AE48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3A7345"/>
    <w:multiLevelType w:val="hybridMultilevel"/>
    <w:tmpl w:val="920A11AE"/>
    <w:lvl w:ilvl="0" w:tplc="F2D4349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6C900">
      <w:start w:val="1"/>
      <w:numFmt w:val="bullet"/>
      <w:lvlText w:val="o"/>
      <w:lvlJc w:val="left"/>
      <w:pPr>
        <w:ind w:left="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4AE48">
      <w:start w:val="1"/>
      <w:numFmt w:val="bullet"/>
      <w:lvlText w:val="▪"/>
      <w:lvlJc w:val="left"/>
      <w:pPr>
        <w:ind w:left="15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22C9A">
      <w:start w:val="1"/>
      <w:numFmt w:val="bullet"/>
      <w:lvlText w:val="•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4281A">
      <w:start w:val="1"/>
      <w:numFmt w:val="bullet"/>
      <w:lvlText w:val="o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FC6F58">
      <w:start w:val="1"/>
      <w:numFmt w:val="bullet"/>
      <w:lvlText w:val="▪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447E8">
      <w:start w:val="1"/>
      <w:numFmt w:val="bullet"/>
      <w:lvlText w:val="•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255C0">
      <w:start w:val="1"/>
      <w:numFmt w:val="bullet"/>
      <w:lvlText w:val="o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6AFA8">
      <w:start w:val="1"/>
      <w:numFmt w:val="bullet"/>
      <w:lvlText w:val="▪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2C0872"/>
    <w:multiLevelType w:val="hybridMultilevel"/>
    <w:tmpl w:val="3678EC10"/>
    <w:lvl w:ilvl="0" w:tplc="04090003">
      <w:start w:val="1"/>
      <w:numFmt w:val="bullet"/>
      <w:lvlText w:val="o"/>
      <w:lvlJc w:val="left"/>
      <w:pPr>
        <w:ind w:left="706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0C214">
      <w:start w:val="1"/>
      <w:numFmt w:val="bullet"/>
      <w:lvlText w:val="o"/>
      <w:lvlJc w:val="left"/>
      <w:pPr>
        <w:ind w:left="1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4D72A">
      <w:start w:val="1"/>
      <w:numFmt w:val="bullet"/>
      <w:lvlText w:val="▪"/>
      <w:lvlJc w:val="left"/>
      <w:pPr>
        <w:ind w:left="15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20888">
      <w:start w:val="1"/>
      <w:numFmt w:val="bullet"/>
      <w:lvlText w:val="•"/>
      <w:lvlJc w:val="left"/>
      <w:pPr>
        <w:ind w:left="22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2CFEE">
      <w:start w:val="1"/>
      <w:numFmt w:val="bullet"/>
      <w:lvlText w:val="o"/>
      <w:lvlJc w:val="left"/>
      <w:pPr>
        <w:ind w:left="29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091DE">
      <w:start w:val="1"/>
      <w:numFmt w:val="bullet"/>
      <w:lvlText w:val="▪"/>
      <w:lvlJc w:val="left"/>
      <w:pPr>
        <w:ind w:left="36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4FA02">
      <w:start w:val="1"/>
      <w:numFmt w:val="bullet"/>
      <w:lvlText w:val="•"/>
      <w:lvlJc w:val="left"/>
      <w:pPr>
        <w:ind w:left="43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EA22A">
      <w:start w:val="1"/>
      <w:numFmt w:val="bullet"/>
      <w:lvlText w:val="o"/>
      <w:lvlJc w:val="left"/>
      <w:pPr>
        <w:ind w:left="51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8EB68">
      <w:start w:val="1"/>
      <w:numFmt w:val="bullet"/>
      <w:lvlText w:val="▪"/>
      <w:lvlJc w:val="left"/>
      <w:pPr>
        <w:ind w:left="58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DB5590"/>
    <w:multiLevelType w:val="hybridMultilevel"/>
    <w:tmpl w:val="64162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D3EE9"/>
    <w:multiLevelType w:val="hybridMultilevel"/>
    <w:tmpl w:val="E3862D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E7E63"/>
    <w:multiLevelType w:val="hybridMultilevel"/>
    <w:tmpl w:val="2264E332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72D05FB"/>
    <w:multiLevelType w:val="hybridMultilevel"/>
    <w:tmpl w:val="FCAA9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213F1"/>
    <w:multiLevelType w:val="hybridMultilevel"/>
    <w:tmpl w:val="53900A86"/>
    <w:lvl w:ilvl="0" w:tplc="F4C4BC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445C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BAD3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80D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AB4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488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F2DC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C42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A0EA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E23ACA"/>
    <w:multiLevelType w:val="hybridMultilevel"/>
    <w:tmpl w:val="C7886972"/>
    <w:lvl w:ilvl="0" w:tplc="FFFFFFFF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F">
      <w:start w:val="1"/>
      <w:numFmt w:val="decimal"/>
      <w:lvlText w:val="%3."/>
      <w:lvlJc w:val="left"/>
      <w:pPr>
        <w:ind w:left="1932" w:hanging="360"/>
      </w:pPr>
    </w:lvl>
    <w:lvl w:ilvl="3" w:tplc="FFFFFFFF">
      <w:start w:val="1"/>
      <w:numFmt w:val="bullet"/>
      <w:lvlText w:val="•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1621B2"/>
    <w:multiLevelType w:val="hybridMultilevel"/>
    <w:tmpl w:val="D2D4D0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B2B21"/>
    <w:multiLevelType w:val="hybridMultilevel"/>
    <w:tmpl w:val="BB5066A2"/>
    <w:lvl w:ilvl="0" w:tplc="AFC8FE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234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EC0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F0C9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E817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85A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A2DD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6EB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C68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E93DD5"/>
    <w:multiLevelType w:val="hybridMultilevel"/>
    <w:tmpl w:val="99968EBC"/>
    <w:lvl w:ilvl="0" w:tplc="0409000F">
      <w:start w:val="1"/>
      <w:numFmt w:val="decimal"/>
      <w:lvlText w:val="%1.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06521729">
    <w:abstractNumId w:val="14"/>
  </w:num>
  <w:num w:numId="2" w16cid:durableId="2074623464">
    <w:abstractNumId w:val="17"/>
  </w:num>
  <w:num w:numId="3" w16cid:durableId="718475096">
    <w:abstractNumId w:val="1"/>
  </w:num>
  <w:num w:numId="4" w16cid:durableId="255480193">
    <w:abstractNumId w:val="6"/>
  </w:num>
  <w:num w:numId="5" w16cid:durableId="1371417321">
    <w:abstractNumId w:val="3"/>
  </w:num>
  <w:num w:numId="6" w16cid:durableId="465050088">
    <w:abstractNumId w:val="13"/>
  </w:num>
  <w:num w:numId="7" w16cid:durableId="1480221764">
    <w:abstractNumId w:val="10"/>
  </w:num>
  <w:num w:numId="8" w16cid:durableId="1171720820">
    <w:abstractNumId w:val="16"/>
  </w:num>
  <w:num w:numId="9" w16cid:durableId="835460332">
    <w:abstractNumId w:val="11"/>
  </w:num>
  <w:num w:numId="10" w16cid:durableId="1288196984">
    <w:abstractNumId w:val="9"/>
  </w:num>
  <w:num w:numId="11" w16cid:durableId="1650747840">
    <w:abstractNumId w:val="8"/>
  </w:num>
  <w:num w:numId="12" w16cid:durableId="1781341519">
    <w:abstractNumId w:val="5"/>
  </w:num>
  <w:num w:numId="13" w16cid:durableId="269900671">
    <w:abstractNumId w:val="0"/>
  </w:num>
  <w:num w:numId="14" w16cid:durableId="2123109495">
    <w:abstractNumId w:val="7"/>
  </w:num>
  <w:num w:numId="15" w16cid:durableId="1107190491">
    <w:abstractNumId w:val="12"/>
  </w:num>
  <w:num w:numId="16" w16cid:durableId="450708933">
    <w:abstractNumId w:val="4"/>
  </w:num>
  <w:num w:numId="17" w16cid:durableId="518011584">
    <w:abstractNumId w:val="15"/>
  </w:num>
  <w:num w:numId="18" w16cid:durableId="741954670">
    <w:abstractNumId w:val="18"/>
  </w:num>
  <w:num w:numId="19" w16cid:durableId="1741823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DA"/>
    <w:rsid w:val="00024DD5"/>
    <w:rsid w:val="000533DC"/>
    <w:rsid w:val="000F3743"/>
    <w:rsid w:val="001212A0"/>
    <w:rsid w:val="00193686"/>
    <w:rsid w:val="00246BC0"/>
    <w:rsid w:val="00247C27"/>
    <w:rsid w:val="00264F3E"/>
    <w:rsid w:val="00305131"/>
    <w:rsid w:val="003B70D3"/>
    <w:rsid w:val="003F4F51"/>
    <w:rsid w:val="004758BF"/>
    <w:rsid w:val="00480D02"/>
    <w:rsid w:val="0048344C"/>
    <w:rsid w:val="00492E65"/>
    <w:rsid w:val="004B2ADD"/>
    <w:rsid w:val="004B77FC"/>
    <w:rsid w:val="0051127D"/>
    <w:rsid w:val="005562AF"/>
    <w:rsid w:val="00586C9B"/>
    <w:rsid w:val="006430C4"/>
    <w:rsid w:val="00643E5A"/>
    <w:rsid w:val="00652499"/>
    <w:rsid w:val="0065743D"/>
    <w:rsid w:val="006A3F46"/>
    <w:rsid w:val="006F477A"/>
    <w:rsid w:val="007365DA"/>
    <w:rsid w:val="00793C31"/>
    <w:rsid w:val="00795268"/>
    <w:rsid w:val="007D7D59"/>
    <w:rsid w:val="00836372"/>
    <w:rsid w:val="00840C62"/>
    <w:rsid w:val="008529F7"/>
    <w:rsid w:val="00873B2B"/>
    <w:rsid w:val="008D596B"/>
    <w:rsid w:val="008E3E40"/>
    <w:rsid w:val="00907857"/>
    <w:rsid w:val="00942BDF"/>
    <w:rsid w:val="00972526"/>
    <w:rsid w:val="00974F3D"/>
    <w:rsid w:val="009A3EC4"/>
    <w:rsid w:val="009B1492"/>
    <w:rsid w:val="009F6393"/>
    <w:rsid w:val="00A32456"/>
    <w:rsid w:val="00A32845"/>
    <w:rsid w:val="00A4670F"/>
    <w:rsid w:val="00AD2267"/>
    <w:rsid w:val="00AD7FDA"/>
    <w:rsid w:val="00B01D43"/>
    <w:rsid w:val="00B34479"/>
    <w:rsid w:val="00C804FB"/>
    <w:rsid w:val="00D56995"/>
    <w:rsid w:val="00D9588D"/>
    <w:rsid w:val="00DB5312"/>
    <w:rsid w:val="00DC0E42"/>
    <w:rsid w:val="00DC51E0"/>
    <w:rsid w:val="00DE5522"/>
    <w:rsid w:val="00E21332"/>
    <w:rsid w:val="00EE23B1"/>
    <w:rsid w:val="00F62583"/>
    <w:rsid w:val="00F659D7"/>
    <w:rsid w:val="00F94218"/>
    <w:rsid w:val="00FA3214"/>
    <w:rsid w:val="00FB493A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6813A9"/>
  <w15:docId w15:val="{57C973C1-5C76-49B6-B0B7-F37431A4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0" w:hanging="10"/>
      <w:jc w:val="center"/>
      <w:outlineLvl w:val="0"/>
    </w:pPr>
    <w:rPr>
      <w:rFonts w:ascii="Arial" w:eastAsia="Arial" w:hAnsi="Arial" w:cs="Arial"/>
      <w:b/>
      <w:color w:val="00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b/>
      <w:color w:val="000000"/>
      <w:sz w:val="12"/>
    </w:rPr>
  </w:style>
  <w:style w:type="paragraph" w:customStyle="1" w:styleId="Default">
    <w:name w:val="Default"/>
    <w:rsid w:val="00974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E65"/>
    <w:pPr>
      <w:ind w:left="720"/>
      <w:contextualSpacing/>
    </w:pPr>
  </w:style>
  <w:style w:type="character" w:customStyle="1" w:styleId="fontstyle01">
    <w:name w:val="fontstyle01"/>
    <w:basedOn w:val="DefaultParagraphFont"/>
    <w:rsid w:val="00DB5312"/>
    <w:rPr>
      <w:rFonts w:ascii="Calibri-Bold" w:hAnsi="Calibri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DB5312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80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4FB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4FB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6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3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44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magbicro.hr/financijski-instrumenti/kako-do-zajma/dokumentacij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hamagbicro.hr/financijski-instrumenti/kako-do-zajma/dokumentacij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magbicro.hr/" TargetMode="External"/><Relationship Id="rId1" Type="http://schemas.openxmlformats.org/officeDocument/2006/relationships/hyperlink" Target="http://www.hamagbicro.h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Žabčić</dc:creator>
  <cp:keywords/>
  <cp:lastModifiedBy>Sabina Cvitan</cp:lastModifiedBy>
  <cp:revision>5</cp:revision>
  <cp:lastPrinted>2022-07-04T11:41:00Z</cp:lastPrinted>
  <dcterms:created xsi:type="dcterms:W3CDTF">2022-07-04T11:41:00Z</dcterms:created>
  <dcterms:modified xsi:type="dcterms:W3CDTF">2022-07-06T10:11:00Z</dcterms:modified>
</cp:coreProperties>
</file>