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0512F" w14:textId="77777777" w:rsidR="00551987" w:rsidRDefault="00551987" w:rsidP="0086123F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551987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PROGRAM JAMSTAVA ZA KREDITE ZA PODUZETNIKE AKTIVNE U PODRUČJU KULTURE I KREATIVNIH INDUSTRIJA</w:t>
      </w:r>
    </w:p>
    <w:p w14:paraId="31A740D5" w14:textId="77777777" w:rsidR="00680D71" w:rsidRPr="00551987" w:rsidRDefault="00680D71" w:rsidP="00551987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</w:p>
    <w:p w14:paraId="786EED2A" w14:textId="77777777" w:rsidR="00551987" w:rsidRPr="00551987" w:rsidRDefault="00551987" w:rsidP="0055198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Program jamstava za kredite za poduzetnike aktivne u području kulture i kreativnih industrija namijenjen je subjektima malog gospodarstva u sektoru kulture i kreativne industrije koji su pogođeni pandemijom koronavirusa.</w:t>
      </w:r>
    </w:p>
    <w:p w14:paraId="528D5087" w14:textId="77777777" w:rsidR="00680D71" w:rsidRDefault="00551987" w:rsidP="00680D7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navedenoga Programa Hrvatska agencija za malo gospodarstvo, inovacije i investicije će u ime i za račun Republike Hrvatske odobravati jamstva za kredite za obrtna sredstva mikro, malim i srednjim subjektima malog gospodarstva.</w:t>
      </w:r>
    </w:p>
    <w:p w14:paraId="12573705" w14:textId="12314021" w:rsidR="00551987" w:rsidRPr="00551987" w:rsidRDefault="00551987" w:rsidP="0055198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Program predstavlja akt temeljem kojeg Vlada Republike Hrvatske – Ministarstvo kulture i medija (u daljnjem tekstu: MKM), putem provedbenog tijela Hrvatske agencije za malo gospodarstvo, inovacije i investicije (u daljnje tekstu: HAMAG-BICRO) može, bez potrebe za daljnjom obavijesti, dodjeljivati pojedinačne potpore korisnicima koji ispunjavaju propisane uvjete.</w:t>
      </w:r>
    </w:p>
    <w:p w14:paraId="36E6647A" w14:textId="77777777" w:rsidR="00551987" w:rsidRPr="00551987" w:rsidRDefault="00551987" w:rsidP="0055198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Instrument državne potpore uređen ovim Programom predstavlja državno jamstvo za nove kredite poduzetnika kod poslovnih banaka.</w:t>
      </w:r>
    </w:p>
    <w:p w14:paraId="3FA975DC" w14:textId="77777777" w:rsidR="00551987" w:rsidRPr="00551987" w:rsidRDefault="00551987" w:rsidP="0055198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Program, osim što predstavlja akt dodjele potpore sukladno Zakonu o državnim potporama („Narodne novine“, br. 47/14 i 69/17), ujedno je okvir i smjernica za rad stručnim službama MKM-a i djelatnicima HAMAG-BICRO-a. HAMAG-BICRO u ime i za račun Vlade Republike Hrvatske provodi predmetni Program u smislu prihvata zahtjeva prijavitelja, prikupljanja potrebne dokumentacije od podnositelja zahtjeva, obrade zahtjeva, a sve zaključno do faze odnosa komitent – banka koji proizlazi iz međusobnih prava i obveza uređenih obvezno-pravnim ugovorom o kreditu.</w:t>
      </w:r>
    </w:p>
    <w:p w14:paraId="631B5515" w14:textId="77777777" w:rsidR="00551987" w:rsidRPr="00551987" w:rsidRDefault="00551987" w:rsidP="0055198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Nadzor nad provedbom plaćanja ili pozivima na plaćanje, izvješćivanje o istima u provedbi mjera kao i protestiranjima državnih jamstva u provedbi mjera iz ovoga Programa osigurat će Vlada Republike Hrvatske svojim i/ili odgovarajućim provedbenim aktima MKM-a.</w:t>
      </w:r>
    </w:p>
    <w:p w14:paraId="2A9BF081" w14:textId="77777777" w:rsidR="00551987" w:rsidRPr="00551987" w:rsidRDefault="00551987" w:rsidP="0055198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vrijeme trajanja ovoga Programa MKM u suradnji s HAMAG-BICRO-om kao provedbenim tijelom, procjenjuje moguće rizike koji mogu nastati u slučaju da korisnici zajmova, za koje će biti izdana jamstva, neće biti u mogućnosti izvršavati svoje obveze  te  na  temelju toga, a radi osiguranja plaćanja potencijalnih obveza koje mogu nastati temeljem izdanih jamstava, planira sredstva u okviru svog financijskog plana.</w:t>
      </w:r>
    </w:p>
    <w:p w14:paraId="3B665197" w14:textId="77777777" w:rsidR="00551987" w:rsidRPr="00551987" w:rsidRDefault="00551987" w:rsidP="0055198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MKM pratit će korištenje državnih jamstava odobrenih iz ovoga Programa, izvršavati pozive po plaćanjima u slučaju protestiranja državnih jamstava, transparentno, objektivno i dosljedno voditi evidencije o izdanim jamstvima odnosno, potencijalnim obvezama te potraživanjima koja mogu nastati temeljem izdanih jamstava. </w:t>
      </w:r>
    </w:p>
    <w:p w14:paraId="5F54E7B1" w14:textId="77777777" w:rsidR="00551987" w:rsidRPr="00551987" w:rsidRDefault="00551987" w:rsidP="0055198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evidencijama i drugim postupanjima iz prethodnog pasusa MKM pravodobno će izvještavati Ministarstvo financija.</w:t>
      </w:r>
    </w:p>
    <w:p w14:paraId="57496956" w14:textId="77777777" w:rsidR="00551987" w:rsidRPr="00551987" w:rsidRDefault="00551987" w:rsidP="0055198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Ukupan iznos proračuna planiran na temelju Programa iznosi 300.000.000,00 kuna.</w:t>
      </w:r>
    </w:p>
    <w:p w14:paraId="365AE1A2" w14:textId="77777777" w:rsidR="00551987" w:rsidRDefault="00551987" w:rsidP="0055198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slučaju povećanja planiranog proračuna Republika Hrvatska će o navedenom obavijestiti Europsku komisiju.</w:t>
      </w:r>
    </w:p>
    <w:p w14:paraId="578ED213" w14:textId="77777777" w:rsidR="00551987" w:rsidRPr="00551987" w:rsidRDefault="00551987" w:rsidP="00551987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smislu ovoga Programa, pojedini pojmovi imaju sljedeće značenje:</w:t>
      </w:r>
    </w:p>
    <w:p w14:paraId="1D1E1505" w14:textId="77777777" w:rsidR="00551987" w:rsidRPr="00551987" w:rsidRDefault="00551987" w:rsidP="00680D71">
      <w:pPr>
        <w:shd w:val="clear" w:color="auto" w:fill="FFFFFF"/>
        <w:spacing w:after="48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</w:t>
      </w: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680D71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državna potpora</w:t>
      </w: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 stvarni i potencijalni rashod ili umanjeni prihod države dodijeljen od davatelja državne potpore u bilo kojem obliku koji narušava ili prijeti narušavanjem tržišnog natjecanja stavljajući u povoljniji položaj određenog poduzetnika ili proizvodnju određene robe i/ili usluge utoliko što utječe na trgovinu između država članica Europske unije, u skladu s člankom 107. Ugovora o funkcioniranju Europske unije (u daljnjem tekstu: UFEU)</w:t>
      </w:r>
    </w:p>
    <w:p w14:paraId="26192CCC" w14:textId="77777777" w:rsidR="00551987" w:rsidRPr="00551987" w:rsidRDefault="00551987" w:rsidP="00AD7972">
      <w:pPr>
        <w:shd w:val="clear" w:color="auto" w:fill="FFFFFF"/>
        <w:spacing w:after="48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</w:t>
      </w: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AD797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program državne potpore</w:t>
      </w: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 pravni akt na temelju kojeg se, bez potrebe za dodatnim provedbenim mjerama, unaprijed neodređenim korisnicima državne potpore dodjeljuju državne potpore, kao i pravni akt na temelju kojeg se državna potpora koja unaprijed nije vezana uz poseban projekt dodjeljuje jednom ili više korisnika državne potpore na neodređeno vrijeme i/ili u neodređenom iznosu</w:t>
      </w:r>
    </w:p>
    <w:p w14:paraId="2ED848A1" w14:textId="77777777" w:rsidR="00551987" w:rsidRPr="00551987" w:rsidRDefault="00551987" w:rsidP="00AD7972">
      <w:pPr>
        <w:shd w:val="clear" w:color="auto" w:fill="FFFFFF"/>
        <w:spacing w:after="48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</w:t>
      </w: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AD797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mikro, mali i srednji poduzetnik</w:t>
      </w: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 poduzetnik definiran u članku 2. Priloga I Uredbe Komisije (EU) br. 651/2014 od 17. lipnja 2014. o ocjenjivanju određenih kategorija potpora spojivima s unutarnjim tržištem u primjeni članaka 107. i 108. Ugovora  (SL L 187, 26.6.2014. u daljnjem tekstu: Uredba o općem skupnom izuzeću)</w:t>
      </w:r>
    </w:p>
    <w:p w14:paraId="3A671D02" w14:textId="77777777" w:rsidR="00551987" w:rsidRPr="00551987" w:rsidRDefault="00551987" w:rsidP="00AD7972">
      <w:pPr>
        <w:shd w:val="clear" w:color="auto" w:fill="FFFFFF"/>
        <w:spacing w:after="48" w:line="240" w:lineRule="auto"/>
        <w:ind w:left="408" w:firstLine="6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  </w:t>
      </w:r>
      <w:r w:rsidRPr="00AD797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poduzetnik u poteškoćama</w:t>
      </w: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 poduzetnik definiran u članku 2. točki 18. Uredbe o općem skupnom izuzeću</w:t>
      </w:r>
    </w:p>
    <w:p w14:paraId="20D0AB5F" w14:textId="77777777" w:rsidR="00551987" w:rsidRPr="00551987" w:rsidRDefault="00551987" w:rsidP="00AD7972">
      <w:pPr>
        <w:shd w:val="clear" w:color="auto" w:fill="FFFFFF"/>
        <w:spacing w:after="48" w:line="240" w:lineRule="auto"/>
        <w:ind w:left="408" w:firstLine="6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  </w:t>
      </w:r>
      <w:r w:rsidRPr="00AD797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potpora male vrijednosti</w:t>
      </w: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 potpora uređena važećom Uredbom Komisije (EU) br. 1407/2013 </w:t>
      </w:r>
      <w:proofErr w:type="spellStart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оd</w:t>
      </w:r>
      <w:proofErr w:type="spellEnd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18. prosinca 2013. o primjeni članaka 107. i 108. Ugovora o funkcioniraju Europske unije na de </w:t>
      </w:r>
      <w:proofErr w:type="spellStart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minimis</w:t>
      </w:r>
      <w:proofErr w:type="spellEnd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potpore  (SL L 352/1, 24.12.2013. u daljnjem tekstu: Uredba o de </w:t>
      </w:r>
      <w:proofErr w:type="spellStart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minimis</w:t>
      </w:r>
      <w:proofErr w:type="spellEnd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potporama) a koja zbog  svoga iznosa ne narušava ili ne prijeti narušavanjem tržišnog natjecanja i ne utječe na trgovinu između država članica Europske unije te ne predstavlja državnu potporu iz članka 107. stavka 1. </w:t>
      </w:r>
    </w:p>
    <w:p w14:paraId="004B2698" w14:textId="77777777" w:rsidR="00551987" w:rsidRPr="00551987" w:rsidRDefault="00551987" w:rsidP="00AD7972">
      <w:pPr>
        <w:shd w:val="clear" w:color="auto" w:fill="FFFFFF"/>
        <w:spacing w:after="48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</w:t>
      </w: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AD797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davatelj državne potpore</w:t>
      </w: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 tijelo državne uprave, jedinica lokalne i područne (regionalne) samouprave te svaka pravna osoba koja dodjeljuje državne potpore/potpore male vrijednosti</w:t>
      </w:r>
    </w:p>
    <w:p w14:paraId="5E1448D8" w14:textId="77777777" w:rsidR="00551987" w:rsidRDefault="00551987" w:rsidP="00AD7972">
      <w:pPr>
        <w:shd w:val="clear" w:color="auto" w:fill="FFFFFF"/>
        <w:spacing w:after="48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</w:t>
      </w: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AD797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korisnik državne potpore</w:t>
      </w: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 svaka pravna i fizička osoba koja, obavljajući gospodarsku djelatnost, sudjeluje u prometu roba i usluga, a prima državnu potporu/potporu male vrijednosti, bez obzira na njezin oblik i namjenu.</w:t>
      </w:r>
    </w:p>
    <w:p w14:paraId="4B3B6614" w14:textId="77777777" w:rsidR="00AD7972" w:rsidRPr="00551987" w:rsidRDefault="00AD7972" w:rsidP="00AD7972">
      <w:pPr>
        <w:shd w:val="clear" w:color="auto" w:fill="FFFFFF"/>
        <w:spacing w:after="48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0C7ECCD" w14:textId="77777777" w:rsidR="00551987" w:rsidRPr="00AD7972" w:rsidRDefault="00551987" w:rsidP="00AD7972">
      <w:pPr>
        <w:pStyle w:val="Odlomakpopisa"/>
        <w:numPr>
          <w:ilvl w:val="0"/>
          <w:numId w:val="1"/>
        </w:num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D797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CILJ I NAMJENA PROGRAMA</w:t>
      </w:r>
    </w:p>
    <w:p w14:paraId="50D43EA7" w14:textId="77777777" w:rsidR="00AD7972" w:rsidRPr="00AD7972" w:rsidRDefault="00AD7972" w:rsidP="0086123F">
      <w:pPr>
        <w:pStyle w:val="Odlomakpopisa"/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9745FC3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Cilj Programa je osigurati dodatnu likvidnost mikro, malim i srednjim subjektima malog gospodarstva u području kulture i kreativnih industrija uz smanjenje kamatne stope i/ili smanjenje razine potrebnih sredstava osiguranja.</w:t>
      </w:r>
    </w:p>
    <w:p w14:paraId="008AA68B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Cilj Programa je financiranje prihvatljivih korisnika uz dokaz kako je </w:t>
      </w:r>
      <w:proofErr w:type="spellStart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koronavirus</w:t>
      </w:r>
      <w:proofErr w:type="spellEnd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imao negativni utjecaj na njihovo poslovanje.</w:t>
      </w:r>
    </w:p>
    <w:p w14:paraId="6223C8C8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Prihvatljivim korisnicima se smatraju:</w:t>
      </w:r>
    </w:p>
    <w:p w14:paraId="11DA99E5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samostalni umjetnici, mikro, mali i srednji poduzetnici primarno registrirani za obavljanje djelatnosti u kulturi i kreativnim industrijama (u daljnjem tekstu: poduzetnici)</w:t>
      </w:r>
    </w:p>
    <w:p w14:paraId="0A4EA117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koji nisu bili u teškoćama (u smislu Uredbe o općem skupnom izuzeću) na dan 31. prosinca 2019. godine niti je na taj dan zabilježena negativna kreditna sposobnost, blokada ili uvjeti za </w:t>
      </w:r>
      <w:proofErr w:type="spellStart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predstečajnu</w:t>
      </w:r>
      <w:proofErr w:type="spellEnd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nagodbu odnosno stečaj temeljem zakonski propisanih kriterija.</w:t>
      </w:r>
    </w:p>
    <w:p w14:paraId="058699FE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Program je namijenjen poduzetnicima u kulturi kojima nije osnivač tijelo javne vlasti primarno registriranima za obavljanje djelatnosti u kulturi i kreativnim industrijama što uključuje arhitekturu, audiovizualne djelatnosti (uključujući videoigre), baštinu, dizajn, izvedbene umjetnosti (kazalište, ples i glazba), knjigu i nakladništvo, medije te primijenjene i vizualne umjetnosti, odnosno poduzetnicima koji su registrirani za obavljanje nekih od sljedećih djelatnosti:</w:t>
      </w:r>
    </w:p>
    <w:p w14:paraId="17CE6650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32.2 Proizvodnja glazbenih instrumenata</w:t>
      </w:r>
    </w:p>
    <w:p w14:paraId="6437D803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47.61 Trgovina na malo knjigama u specijaliziranim trgovinama</w:t>
      </w:r>
    </w:p>
    <w:p w14:paraId="4D66D9D5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47.63 Trgovina na malo glazbenim i videozapisima u specijaliziranim prodavaonicama</w:t>
      </w:r>
    </w:p>
    <w:p w14:paraId="7DBFAC0C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58.11 Izdavanje knjiga</w:t>
      </w:r>
    </w:p>
    <w:p w14:paraId="3D38493D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58.13 Izdavanje novina</w:t>
      </w:r>
    </w:p>
    <w:p w14:paraId="335E6CD2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58.14 Izdavanje časopisa i periodičnih publikacija</w:t>
      </w:r>
    </w:p>
    <w:p w14:paraId="48818EF4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58.21 Izdavanje računalnih igara</w:t>
      </w:r>
    </w:p>
    <w:p w14:paraId="2D55F83D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59.11 Proizvodnja filmova, </w:t>
      </w:r>
      <w:proofErr w:type="spellStart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videofilmova</w:t>
      </w:r>
      <w:proofErr w:type="spellEnd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televizijskog programa</w:t>
      </w:r>
    </w:p>
    <w:p w14:paraId="56210E95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59.12 Djelatnosti koje slijede nakon proizvodnje filmova, </w:t>
      </w:r>
      <w:proofErr w:type="spellStart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video</w:t>
      </w: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softHyphen/>
        <w:t>filmova</w:t>
      </w:r>
      <w:proofErr w:type="spellEnd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televizijskog programa</w:t>
      </w:r>
    </w:p>
    <w:p w14:paraId="4D393C7A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59.13 Distribucija filmova, </w:t>
      </w:r>
      <w:proofErr w:type="spellStart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videofilmova</w:t>
      </w:r>
      <w:proofErr w:type="spellEnd"/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televizijskog programa</w:t>
      </w:r>
    </w:p>
    <w:p w14:paraId="27D1DFB3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59.14 Djelatnosti prikazivanja filmova</w:t>
      </w:r>
    </w:p>
    <w:p w14:paraId="397FA587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59.20 Djelatnosti snimanja zvučnih zapisa i izdavanja glazbenih zapisa</w:t>
      </w:r>
    </w:p>
    <w:p w14:paraId="70FDFB2A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60.1 Emitiranje radijskog programa</w:t>
      </w:r>
    </w:p>
    <w:p w14:paraId="5A997344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60.2 Emitiranje televizijskog programa</w:t>
      </w:r>
    </w:p>
    <w:p w14:paraId="4BE7DF07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71.11 Arhitektonske djelatnosti</w:t>
      </w:r>
    </w:p>
    <w:p w14:paraId="1963FBE4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74.10 Specijalizirane dizajnerske djelatnosti</w:t>
      </w:r>
    </w:p>
    <w:p w14:paraId="2BC32655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74.20 Fotografske djelatnosti</w:t>
      </w:r>
    </w:p>
    <w:p w14:paraId="78A24FCF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74.30 Prevoditeljska djelatnost i tumači</w:t>
      </w:r>
    </w:p>
    <w:p w14:paraId="05DCBC9A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90.01 Izvođačka umjetnost</w:t>
      </w:r>
    </w:p>
    <w:p w14:paraId="003C11ED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90.02 Pomoćne djelatnosti u izvođačkoj umjetnosti</w:t>
      </w:r>
    </w:p>
    <w:p w14:paraId="1B886A7F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90.03 Umjetničko stvaralaštvo</w:t>
      </w:r>
    </w:p>
    <w:p w14:paraId="5B6A42DC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90.04 Rad umjetničkih objekata</w:t>
      </w:r>
    </w:p>
    <w:p w14:paraId="1693C70B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91.01 Djelatnosti knjižnica i arhiva</w:t>
      </w:r>
    </w:p>
    <w:p w14:paraId="3E47B1A9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91.02 Djelatnosti muzeja</w:t>
      </w:r>
    </w:p>
    <w:p w14:paraId="5F7770DE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91.03 Rad povijesnih znamenitosti i građevina te sličnih zanimljivosti za posjetitelje.</w:t>
      </w:r>
    </w:p>
    <w:p w14:paraId="0431D1A3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se Program primjenjuje samo na zahtjev za kredite za gubitke, obrtni kapital, operativne troškove i troškove koji se pripisuju gore navedenim sektorima. Prelijevanje potpora na sektore koji nisu obuhvaćeni ovim Programom nije dozvoljeno i podliježe postupku povrata.</w:t>
      </w:r>
    </w:p>
    <w:p w14:paraId="06441DA7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Podnositelj zahtjeva za jamstvo dužan je prilikom podnošenja zahtjeva dostaviti odgovarajuće obrazloženje i izjavu vezano uz njegove potrebe za likvidnošću, a što uključuje primjerice obrazloženje uz iznos gubitka prihoda i povezane dodatne troškove zbog, primjera radi, otkazanih događaja, ugovora, isporuka itd., troškova neopozivih ugovornih obveza, troškova osoblja (plaća), isključujući sve oblike pomoći i/ili potpora koje država odobrava za iste troškove.</w:t>
      </w:r>
    </w:p>
    <w:p w14:paraId="7E32556C" w14:textId="77777777" w:rsidR="00551987" w:rsidRPr="00551987" w:rsidRDefault="00551987" w:rsidP="00AD797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 ovom Programu ne mogu se dodijeliti potpore poduzetnicima koji podliježu neizvršenom nalogu za povrat sredstava na temelju prethodne odluke Europske komisije kojom se potpora ocjenjuje nezakonitom i nespojivom s unutarnjim tržištem.</w:t>
      </w:r>
    </w:p>
    <w:p w14:paraId="6C04148E" w14:textId="77777777" w:rsidR="00551987" w:rsidRPr="00551987" w:rsidRDefault="00551987" w:rsidP="0055198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2. UVJETI DEFINIRANI PROGRAMOM</w:t>
      </w:r>
    </w:p>
    <w:p w14:paraId="73958365" w14:textId="238B1930" w:rsidR="00502133" w:rsidRPr="003117BB" w:rsidRDefault="00CB5A89" w:rsidP="00502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F">
        <w:rPr>
          <w:rFonts w:ascii="Times New Roman" w:hAnsi="Times New Roman" w:cs="Times New Roman"/>
          <w:sz w:val="24"/>
          <w:szCs w:val="24"/>
        </w:rPr>
        <w:t>P</w:t>
      </w:r>
      <w:r w:rsidR="00502133" w:rsidRPr="0086123F">
        <w:rPr>
          <w:rFonts w:ascii="Times New Roman" w:hAnsi="Times New Roman" w:cs="Times New Roman"/>
          <w:sz w:val="24"/>
          <w:szCs w:val="24"/>
        </w:rPr>
        <w:t>otpore u obliku</w:t>
      </w:r>
      <w:r w:rsidR="00502133" w:rsidRPr="003117BB">
        <w:rPr>
          <w:rFonts w:ascii="Times New Roman" w:hAnsi="Times New Roman" w:cs="Times New Roman"/>
          <w:sz w:val="24"/>
          <w:szCs w:val="24"/>
        </w:rPr>
        <w:t xml:space="preserve"> jamstava za kredite dodjeljuju se u skladu s odjeljkom 3.1. Privremenog okvira poduzetnicima koji su suočeni s iznenadnim manjkom likvidnosti ili čak potpunom nelikvidnosti uslijed izbijanja </w:t>
      </w:r>
      <w:proofErr w:type="spellStart"/>
      <w:r w:rsidR="00502133" w:rsidRPr="003117BB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502133" w:rsidRPr="003117BB">
        <w:rPr>
          <w:rFonts w:ascii="Times New Roman" w:hAnsi="Times New Roman" w:cs="Times New Roman"/>
          <w:sz w:val="24"/>
          <w:szCs w:val="24"/>
        </w:rPr>
        <w:t xml:space="preserve"> bolesti COVID-19.</w:t>
      </w:r>
    </w:p>
    <w:p w14:paraId="49DEA49D" w14:textId="77777777" w:rsidR="00502133" w:rsidRPr="003117BB" w:rsidRDefault="00502133" w:rsidP="0050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7BB">
        <w:rPr>
          <w:rFonts w:ascii="Times New Roman" w:hAnsi="Times New Roman" w:cs="Times New Roman"/>
          <w:sz w:val="24"/>
          <w:szCs w:val="24"/>
        </w:rPr>
        <w:tab/>
        <w:t>Temeljem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17BB">
        <w:rPr>
          <w:rFonts w:ascii="Times New Roman" w:hAnsi="Times New Roman" w:cs="Times New Roman"/>
          <w:sz w:val="24"/>
          <w:szCs w:val="24"/>
        </w:rPr>
        <w:t xml:space="preserve"> Programa HAMAG-BICRO će vršiti obradu zahtjeva za nove kredite za obrtna sredstva uz državno jamstvo kao posrednik prema poslovnim bankama.</w:t>
      </w:r>
    </w:p>
    <w:p w14:paraId="7D5DFCAA" w14:textId="77777777" w:rsidR="00502133" w:rsidRPr="003117BB" w:rsidRDefault="00502133" w:rsidP="0050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457">
        <w:rPr>
          <w:rFonts w:ascii="Times New Roman" w:hAnsi="Times New Roman" w:cs="Times New Roman"/>
          <w:sz w:val="24"/>
          <w:szCs w:val="24"/>
        </w:rPr>
        <w:tab/>
        <w:t xml:space="preserve">Ukupan iznos jamstva po poduzetniku ne smije prijeći 800.000,00 Eura po kreditu, te </w:t>
      </w:r>
      <w:r w:rsidRPr="003117BB">
        <w:rPr>
          <w:rFonts w:ascii="Times New Roman" w:hAnsi="Times New Roman" w:cs="Times New Roman"/>
          <w:sz w:val="24"/>
          <w:szCs w:val="24"/>
        </w:rPr>
        <w:t>rokom otplate kredita s uključenim počekom od najkraće jednu godinu, a najduže pet godina.</w:t>
      </w:r>
    </w:p>
    <w:p w14:paraId="19B2F99A" w14:textId="77777777" w:rsidR="00502133" w:rsidRPr="003117BB" w:rsidRDefault="00502133" w:rsidP="0050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7BB">
        <w:rPr>
          <w:rFonts w:ascii="Times New Roman" w:hAnsi="Times New Roman" w:cs="Times New Roman"/>
          <w:sz w:val="24"/>
          <w:szCs w:val="24"/>
        </w:rPr>
        <w:tab/>
        <w:t>P</w:t>
      </w:r>
      <w:bookmarkStart w:id="0" w:name="_Hlk67403589"/>
      <w:r w:rsidRPr="003117BB">
        <w:rPr>
          <w:rFonts w:ascii="Times New Roman" w:hAnsi="Times New Roman" w:cs="Times New Roman"/>
          <w:sz w:val="24"/>
          <w:szCs w:val="24"/>
        </w:rPr>
        <w:t>ovoljnija premija za državna jamstva na nove kredite koja će izdavati Vlada Republike Hrvatske iznosit će 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7BB">
        <w:rPr>
          <w:rFonts w:ascii="Times New Roman" w:hAnsi="Times New Roman" w:cs="Times New Roman"/>
          <w:sz w:val="24"/>
          <w:szCs w:val="24"/>
        </w:rPr>
        <w:t>%, naknada za obradu zahtjeva za nove kredite u korist HAMAG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17BB">
        <w:rPr>
          <w:rFonts w:ascii="Times New Roman" w:hAnsi="Times New Roman" w:cs="Times New Roman"/>
          <w:sz w:val="24"/>
          <w:szCs w:val="24"/>
        </w:rPr>
        <w:lastRenderedPageBreak/>
        <w:t>BICRO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3117BB">
        <w:rPr>
          <w:rFonts w:ascii="Times New Roman" w:hAnsi="Times New Roman" w:cs="Times New Roman"/>
          <w:sz w:val="24"/>
          <w:szCs w:val="24"/>
        </w:rPr>
        <w:t xml:space="preserve"> iznosit će 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7BB">
        <w:rPr>
          <w:rFonts w:ascii="Times New Roman" w:hAnsi="Times New Roman" w:cs="Times New Roman"/>
          <w:sz w:val="24"/>
          <w:szCs w:val="24"/>
        </w:rPr>
        <w:t>% glavnice kredita, državno jamstvo osigurat će se na 100 %</w:t>
      </w:r>
      <w:r w:rsidRPr="00311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7BB">
        <w:rPr>
          <w:rFonts w:ascii="Times New Roman" w:hAnsi="Times New Roman" w:cs="Times New Roman"/>
          <w:sz w:val="24"/>
          <w:szCs w:val="24"/>
        </w:rPr>
        <w:t xml:space="preserve">iznosa </w:t>
      </w:r>
      <w:r w:rsidRPr="003117BB">
        <w:rPr>
          <w:rFonts w:ascii="Times New Roman" w:hAnsi="Times New Roman" w:cs="Times New Roman"/>
          <w:bCs/>
          <w:sz w:val="24"/>
          <w:szCs w:val="24"/>
        </w:rPr>
        <w:t>kredita</w:t>
      </w:r>
      <w:r w:rsidRPr="003117BB">
        <w:rPr>
          <w:rFonts w:ascii="Times New Roman" w:hAnsi="Times New Roman" w:cs="Times New Roman"/>
          <w:sz w:val="24"/>
          <w:szCs w:val="24"/>
        </w:rPr>
        <w:t xml:space="preserve"> i trajat će najkraće jednu godinu, a najduže pet godina.</w:t>
      </w:r>
    </w:p>
    <w:p w14:paraId="021E3588" w14:textId="77777777" w:rsidR="00502133" w:rsidRPr="003117BB" w:rsidRDefault="00502133" w:rsidP="0050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7BB">
        <w:rPr>
          <w:rFonts w:ascii="Times New Roman" w:hAnsi="Times New Roman" w:cs="Times New Roman"/>
          <w:sz w:val="24"/>
          <w:szCs w:val="24"/>
        </w:rPr>
        <w:tab/>
        <w:t>U</w:t>
      </w:r>
      <w:bookmarkEnd w:id="0"/>
      <w:r w:rsidRPr="003117BB">
        <w:rPr>
          <w:rFonts w:ascii="Times New Roman" w:hAnsi="Times New Roman" w:cs="Times New Roman"/>
          <w:sz w:val="24"/>
          <w:szCs w:val="24"/>
        </w:rPr>
        <w:t>kupan iznos novih kredita ne može biti veći od 800.000,00 E</w:t>
      </w:r>
      <w:r>
        <w:rPr>
          <w:rFonts w:ascii="Times New Roman" w:hAnsi="Times New Roman" w:cs="Times New Roman"/>
          <w:sz w:val="24"/>
          <w:szCs w:val="24"/>
        </w:rPr>
        <w:t xml:space="preserve">ura, a </w:t>
      </w:r>
      <w:r w:rsidRPr="003117BB">
        <w:rPr>
          <w:rFonts w:ascii="Times New Roman" w:hAnsi="Times New Roman" w:cs="Times New Roman"/>
          <w:sz w:val="24"/>
          <w:szCs w:val="24"/>
        </w:rPr>
        <w:t xml:space="preserve"> po poduzetniku a svi iznosi moraju biti bruto iznosi, tj. prije odbitka poreza ili drugih troškova.</w:t>
      </w:r>
    </w:p>
    <w:p w14:paraId="5BF858CE" w14:textId="01798723" w:rsidR="00502133" w:rsidRPr="003117BB" w:rsidRDefault="00502133" w:rsidP="0050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7BB">
        <w:rPr>
          <w:rFonts w:ascii="Times New Roman" w:hAnsi="Times New Roman" w:cs="Times New Roman"/>
          <w:sz w:val="24"/>
          <w:szCs w:val="24"/>
        </w:rPr>
        <w:tab/>
        <w:t xml:space="preserve">Ugovori o kreditima s državnim jamstvom moraju biti zaključeni do </w:t>
      </w:r>
      <w:r w:rsidR="00124FD9">
        <w:rPr>
          <w:rFonts w:ascii="Times New Roman" w:hAnsi="Times New Roman" w:cs="Times New Roman"/>
          <w:bCs/>
          <w:sz w:val="24"/>
          <w:szCs w:val="24"/>
        </w:rPr>
        <w:t>30</w:t>
      </w:r>
      <w:r w:rsidRPr="003117B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FD9">
        <w:rPr>
          <w:rFonts w:ascii="Times New Roman" w:hAnsi="Times New Roman" w:cs="Times New Roman"/>
          <w:bCs/>
          <w:sz w:val="24"/>
          <w:szCs w:val="24"/>
        </w:rPr>
        <w:t xml:space="preserve">lipnja </w:t>
      </w:r>
      <w:r w:rsidRPr="003117BB">
        <w:rPr>
          <w:rFonts w:ascii="Times New Roman" w:hAnsi="Times New Roman" w:cs="Times New Roman"/>
          <w:bCs/>
          <w:sz w:val="24"/>
          <w:szCs w:val="24"/>
        </w:rPr>
        <w:t>202</w:t>
      </w:r>
      <w:r w:rsidR="00124FD9">
        <w:rPr>
          <w:rFonts w:ascii="Times New Roman" w:hAnsi="Times New Roman" w:cs="Times New Roman"/>
          <w:bCs/>
          <w:sz w:val="24"/>
          <w:szCs w:val="24"/>
        </w:rPr>
        <w:t>2</w:t>
      </w:r>
      <w:r w:rsidRPr="003117BB">
        <w:rPr>
          <w:rFonts w:ascii="Times New Roman" w:hAnsi="Times New Roman" w:cs="Times New Roman"/>
          <w:sz w:val="24"/>
          <w:szCs w:val="24"/>
        </w:rPr>
        <w:t xml:space="preserve">., a državna jamstva moraju biti izdana do </w:t>
      </w:r>
      <w:r w:rsidRPr="003117BB">
        <w:rPr>
          <w:rFonts w:ascii="Times New Roman" w:hAnsi="Times New Roman" w:cs="Times New Roman"/>
          <w:bCs/>
          <w:sz w:val="24"/>
          <w:szCs w:val="24"/>
        </w:rPr>
        <w:t>3</w:t>
      </w:r>
      <w:r w:rsidR="00124FD9">
        <w:rPr>
          <w:rFonts w:ascii="Times New Roman" w:hAnsi="Times New Roman" w:cs="Times New Roman"/>
          <w:bCs/>
          <w:sz w:val="24"/>
          <w:szCs w:val="24"/>
        </w:rPr>
        <w:t>0</w:t>
      </w:r>
      <w:r w:rsidRPr="003117B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FD9">
        <w:rPr>
          <w:rFonts w:ascii="Times New Roman" w:hAnsi="Times New Roman" w:cs="Times New Roman"/>
          <w:bCs/>
          <w:sz w:val="24"/>
          <w:szCs w:val="24"/>
        </w:rPr>
        <w:t xml:space="preserve">lipnja </w:t>
      </w:r>
      <w:r w:rsidRPr="003117BB">
        <w:rPr>
          <w:rFonts w:ascii="Times New Roman" w:hAnsi="Times New Roman" w:cs="Times New Roman"/>
          <w:bCs/>
          <w:sz w:val="24"/>
          <w:szCs w:val="24"/>
        </w:rPr>
        <w:t>202</w:t>
      </w:r>
      <w:r w:rsidR="00124FD9">
        <w:rPr>
          <w:rFonts w:ascii="Times New Roman" w:hAnsi="Times New Roman" w:cs="Times New Roman"/>
          <w:bCs/>
          <w:sz w:val="24"/>
          <w:szCs w:val="24"/>
        </w:rPr>
        <w:t>2</w:t>
      </w:r>
      <w:r w:rsidRPr="003117BB">
        <w:rPr>
          <w:rFonts w:ascii="Times New Roman" w:hAnsi="Times New Roman" w:cs="Times New Roman"/>
          <w:sz w:val="24"/>
          <w:szCs w:val="24"/>
        </w:rPr>
        <w:t>.</w:t>
      </w:r>
    </w:p>
    <w:p w14:paraId="6173ABBB" w14:textId="77777777" w:rsidR="00551987" w:rsidRDefault="00502133" w:rsidP="00502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17BB">
        <w:rPr>
          <w:rFonts w:ascii="Times New Roman" w:hAnsi="Times New Roman" w:cs="Times New Roman"/>
          <w:sz w:val="24"/>
          <w:szCs w:val="24"/>
        </w:rPr>
        <w:tab/>
        <w:t>Prilikom odobrenja državnog jamstva na nove kredite, poslovne banke će HAMAG- BICRO-u nedvojbeno morati dokazati da su pogodnosti iz državnog jamstva u najvećoj mogućoj mjeri prenijele na poduzetnike, te će HAMAG-BICRO svojim mehanizmom osigurati maksimalni prijenos potpore na korisnika i zaštitnim mjerama onemogućiti  neizravne potpore poslovnim bankama te time ograničiti neopravdano narušavanje tržišnog natjecanja. U tom smislu, HAMAG-BICRO će ugovornim odnosom s poslovnim bankama u provedbi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17BB">
        <w:rPr>
          <w:rFonts w:ascii="Times New Roman" w:hAnsi="Times New Roman" w:cs="Times New Roman"/>
          <w:sz w:val="24"/>
          <w:szCs w:val="24"/>
        </w:rPr>
        <w:t xml:space="preserve"> Programa osigurati uvjete kredita za korisnike mjere državne potpore iz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17BB">
        <w:rPr>
          <w:rFonts w:ascii="Times New Roman" w:hAnsi="Times New Roman" w:cs="Times New Roman"/>
          <w:sz w:val="24"/>
          <w:szCs w:val="24"/>
        </w:rPr>
        <w:t xml:space="preserve"> Programa po povoljnijim uvjetima (snižena kamatna stopa i/ili niži zahtjevi za instrumente osiguranja i slično).</w:t>
      </w:r>
      <w:bookmarkStart w:id="1" w:name="_GoBack"/>
      <w:bookmarkEnd w:id="1"/>
    </w:p>
    <w:p w14:paraId="2D900E0F" w14:textId="77777777" w:rsidR="00502133" w:rsidRDefault="00502133" w:rsidP="005021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782939" w14:textId="77777777" w:rsidR="00502133" w:rsidRDefault="00502133" w:rsidP="00502133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0213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2.a Zbrajanje potpora, čuvanje podataka i izvještavanje</w:t>
      </w:r>
    </w:p>
    <w:p w14:paraId="3ED22608" w14:textId="77777777" w:rsidR="00502133" w:rsidRDefault="00502133" w:rsidP="00502133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1F09CED6" w14:textId="77777777" w:rsidR="00502133" w:rsidRPr="003C4454" w:rsidRDefault="00502133" w:rsidP="005021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54">
        <w:rPr>
          <w:rFonts w:ascii="Times New Roman" w:hAnsi="Times New Roman" w:cs="Times New Roman"/>
          <w:sz w:val="24"/>
          <w:szCs w:val="24"/>
        </w:rPr>
        <w:t>Privremene mjere državne potpore obuhvaćene ovim Programom mogu se međusobno zbrajati u skladu s odredbama u posebnim odjeljcima Privremenog okvira.</w:t>
      </w:r>
    </w:p>
    <w:p w14:paraId="5650979F" w14:textId="77777777" w:rsidR="00502133" w:rsidRPr="003C4454" w:rsidRDefault="00502133" w:rsidP="0050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454">
        <w:rPr>
          <w:rFonts w:ascii="Times New Roman" w:hAnsi="Times New Roman" w:cs="Times New Roman"/>
          <w:sz w:val="24"/>
          <w:szCs w:val="24"/>
        </w:rPr>
        <w:tab/>
        <w:t xml:space="preserve">Privremene mjere državne potpore obuhvaćene ovim Programom mogu se zbrajati s potporom na temelju Uredbe o de </w:t>
      </w:r>
      <w:proofErr w:type="spellStart"/>
      <w:r w:rsidRPr="003C445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C4454">
        <w:rPr>
          <w:rFonts w:ascii="Times New Roman" w:hAnsi="Times New Roman" w:cs="Times New Roman"/>
          <w:sz w:val="24"/>
          <w:szCs w:val="24"/>
        </w:rPr>
        <w:t xml:space="preserve"> potporama ili s potporom na temelju Uredbe o općem skupnom izuzeću ako se poštuju odredbe i pravila o zbrajanju iz tih uredbi.</w:t>
      </w:r>
    </w:p>
    <w:p w14:paraId="6CD58B39" w14:textId="77777777" w:rsidR="00502133" w:rsidRPr="003C4454" w:rsidRDefault="00502133" w:rsidP="0050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454">
        <w:rPr>
          <w:rFonts w:ascii="Times New Roman" w:hAnsi="Times New Roman" w:cs="Times New Roman"/>
          <w:sz w:val="24"/>
          <w:szCs w:val="24"/>
        </w:rPr>
        <w:tab/>
        <w:t xml:space="preserve">Maksimalne ukupne gornje granice i iznosi kredita i jamstava utvrđeni ovim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4454">
        <w:rPr>
          <w:rFonts w:ascii="Times New Roman" w:hAnsi="Times New Roman" w:cs="Times New Roman"/>
          <w:sz w:val="24"/>
          <w:szCs w:val="24"/>
        </w:rPr>
        <w:t>rogramom, primjenjuju se i u slučajevima kada korisnici potpore temeljem ovog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4454">
        <w:rPr>
          <w:rFonts w:ascii="Times New Roman" w:hAnsi="Times New Roman" w:cs="Times New Roman"/>
          <w:sz w:val="24"/>
          <w:szCs w:val="24"/>
        </w:rPr>
        <w:t xml:space="preserve"> Programa, koriste i mjere potpore temeljem Privremenog okvira iz drugih izvora.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AE917" w14:textId="77777777" w:rsidR="00502133" w:rsidRPr="003C4454" w:rsidRDefault="00502133" w:rsidP="0050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454">
        <w:rPr>
          <w:rFonts w:ascii="Times New Roman" w:hAnsi="Times New Roman" w:cs="Times New Roman"/>
          <w:sz w:val="24"/>
          <w:szCs w:val="24"/>
        </w:rPr>
        <w:tab/>
        <w:t xml:space="preserve">MKM će objaviti relevantne informacije o svakoj pojedinačnoj potpori odobrenoj u skladu s ovim Programom </w:t>
      </w:r>
      <w:r>
        <w:rPr>
          <w:rFonts w:ascii="Times New Roman" w:hAnsi="Times New Roman" w:cs="Times New Roman"/>
          <w:sz w:val="24"/>
          <w:szCs w:val="24"/>
        </w:rPr>
        <w:t xml:space="preserve">svojim </w:t>
      </w:r>
      <w:r w:rsidRPr="003C4454">
        <w:rPr>
          <w:rFonts w:ascii="Times New Roman" w:hAnsi="Times New Roman" w:cs="Times New Roman"/>
          <w:sz w:val="24"/>
          <w:szCs w:val="24"/>
        </w:rPr>
        <w:t>internetskim stranicama u roku od 12 mjeseci od trenutka dodjele.</w:t>
      </w:r>
    </w:p>
    <w:p w14:paraId="6FDCFA09" w14:textId="77777777" w:rsidR="00502133" w:rsidRPr="003C4454" w:rsidRDefault="00502133" w:rsidP="0050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454">
        <w:rPr>
          <w:rFonts w:ascii="Times New Roman" w:hAnsi="Times New Roman" w:cs="Times New Roman"/>
          <w:sz w:val="24"/>
          <w:szCs w:val="24"/>
        </w:rPr>
        <w:tab/>
        <w:t xml:space="preserve">MKM je dužno </w:t>
      </w:r>
      <w:r>
        <w:rPr>
          <w:rFonts w:ascii="Times New Roman" w:hAnsi="Times New Roman" w:cs="Times New Roman"/>
          <w:sz w:val="24"/>
          <w:szCs w:val="24"/>
        </w:rPr>
        <w:t>Europskoj k</w:t>
      </w:r>
      <w:r w:rsidRPr="003C4454">
        <w:rPr>
          <w:rFonts w:ascii="Times New Roman" w:hAnsi="Times New Roman" w:cs="Times New Roman"/>
          <w:sz w:val="24"/>
          <w:szCs w:val="24"/>
        </w:rPr>
        <w:t>omisiji dostavljati godišnja izvješća o provedbi mjere.</w:t>
      </w:r>
    </w:p>
    <w:p w14:paraId="0B710D94" w14:textId="3402B954" w:rsidR="00502133" w:rsidRPr="003C4454" w:rsidRDefault="00502133" w:rsidP="0050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454">
        <w:rPr>
          <w:rFonts w:ascii="Times New Roman" w:hAnsi="Times New Roman" w:cs="Times New Roman"/>
          <w:sz w:val="24"/>
          <w:szCs w:val="24"/>
        </w:rPr>
        <w:tab/>
        <w:t xml:space="preserve">MKM će Ministarstvu financija </w:t>
      </w:r>
      <w:bookmarkStart w:id="2" w:name="_Hlk67461488"/>
      <w:r w:rsidRPr="003C4454">
        <w:rPr>
          <w:rFonts w:ascii="Times New Roman" w:hAnsi="Times New Roman" w:cs="Times New Roman"/>
          <w:sz w:val="24"/>
          <w:szCs w:val="24"/>
        </w:rPr>
        <w:t xml:space="preserve">dostaviti popis mjera uvedenih na temelju programa odobrenih na temelju Privremenog okvira radi dostave toga popisa Europskoj komisiji do 30. </w:t>
      </w:r>
      <w:r w:rsidR="0087622A">
        <w:rPr>
          <w:rFonts w:ascii="Times New Roman" w:hAnsi="Times New Roman" w:cs="Times New Roman"/>
          <w:sz w:val="24"/>
          <w:szCs w:val="24"/>
        </w:rPr>
        <w:t>lipnja</w:t>
      </w:r>
      <w:r w:rsidR="0087622A" w:rsidRPr="003C4454">
        <w:rPr>
          <w:rFonts w:ascii="Times New Roman" w:hAnsi="Times New Roman" w:cs="Times New Roman"/>
          <w:sz w:val="24"/>
          <w:szCs w:val="24"/>
        </w:rPr>
        <w:t xml:space="preserve"> </w:t>
      </w:r>
      <w:r w:rsidRPr="003C4454">
        <w:rPr>
          <w:rFonts w:ascii="Times New Roman" w:hAnsi="Times New Roman" w:cs="Times New Roman"/>
          <w:sz w:val="24"/>
          <w:szCs w:val="24"/>
        </w:rPr>
        <w:t>202</w:t>
      </w:r>
      <w:r w:rsidR="0087622A">
        <w:rPr>
          <w:rFonts w:ascii="Times New Roman" w:hAnsi="Times New Roman" w:cs="Times New Roman"/>
          <w:sz w:val="24"/>
          <w:szCs w:val="24"/>
        </w:rPr>
        <w:t>2</w:t>
      </w:r>
      <w:r w:rsidRPr="003C4454">
        <w:rPr>
          <w:rFonts w:ascii="Times New Roman" w:hAnsi="Times New Roman" w:cs="Times New Roman"/>
          <w:sz w:val="24"/>
          <w:szCs w:val="24"/>
        </w:rPr>
        <w:t>.</w:t>
      </w:r>
    </w:p>
    <w:p w14:paraId="0B22A63C" w14:textId="77777777" w:rsidR="00502133" w:rsidRDefault="00502133" w:rsidP="0050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454">
        <w:rPr>
          <w:rFonts w:ascii="Times New Roman" w:hAnsi="Times New Roman" w:cs="Times New Roman"/>
          <w:sz w:val="24"/>
          <w:szCs w:val="24"/>
        </w:rPr>
        <w:tab/>
        <w:t xml:space="preserve">MKM </w:t>
      </w:r>
      <w:bookmarkEnd w:id="2"/>
      <w:r w:rsidRPr="003C4454">
        <w:rPr>
          <w:rFonts w:ascii="Times New Roman" w:hAnsi="Times New Roman" w:cs="Times New Roman"/>
          <w:sz w:val="24"/>
          <w:szCs w:val="24"/>
        </w:rPr>
        <w:t xml:space="preserve">će osigurati vođenje detaljne evidencije o dodjeli potpora predviđenih Privremenim okvirom. Takve evidencije, koje moraju sadržavati sve informacije potrebne kako bi se utvrdilo da su ispunjeni potrebni uvjeti, moraju se čuvati 10 godina nakon dodjele potpore i na zahtjev dostaviti </w:t>
      </w:r>
      <w:r>
        <w:rPr>
          <w:rFonts w:ascii="Times New Roman" w:hAnsi="Times New Roman" w:cs="Times New Roman"/>
          <w:sz w:val="24"/>
          <w:szCs w:val="24"/>
        </w:rPr>
        <w:t>Europskoj k</w:t>
      </w:r>
      <w:r w:rsidRPr="003C4454">
        <w:rPr>
          <w:rFonts w:ascii="Times New Roman" w:hAnsi="Times New Roman" w:cs="Times New Roman"/>
          <w:sz w:val="24"/>
          <w:szCs w:val="24"/>
        </w:rPr>
        <w:t>omisiji.</w:t>
      </w:r>
    </w:p>
    <w:p w14:paraId="4B4FF981" w14:textId="77777777" w:rsidR="00502133" w:rsidRPr="00551987" w:rsidRDefault="00502133" w:rsidP="005021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3C4454">
        <w:rPr>
          <w:rFonts w:ascii="Times New Roman" w:hAnsi="Times New Roman" w:cs="Times New Roman"/>
          <w:sz w:val="24"/>
          <w:szCs w:val="24"/>
        </w:rPr>
        <w:t xml:space="preserve">Na njezin zahtjev MKM dostavit će </w:t>
      </w:r>
      <w:r>
        <w:rPr>
          <w:rFonts w:ascii="Times New Roman" w:hAnsi="Times New Roman" w:cs="Times New Roman"/>
          <w:sz w:val="24"/>
          <w:szCs w:val="24"/>
        </w:rPr>
        <w:t>Europskoj k</w:t>
      </w:r>
      <w:r w:rsidRPr="003C4454">
        <w:rPr>
          <w:rFonts w:ascii="Times New Roman" w:hAnsi="Times New Roman" w:cs="Times New Roman"/>
          <w:sz w:val="24"/>
          <w:szCs w:val="24"/>
        </w:rPr>
        <w:t xml:space="preserve">omisiji dodatne informacije o dodijeljenim potporama kako bi provjerila jesu li se poštovali uvjeti utvrđeni u odluci </w:t>
      </w:r>
      <w:r>
        <w:rPr>
          <w:rFonts w:ascii="Times New Roman" w:hAnsi="Times New Roman" w:cs="Times New Roman"/>
          <w:sz w:val="24"/>
          <w:szCs w:val="24"/>
        </w:rPr>
        <w:t>Europske k</w:t>
      </w:r>
      <w:r w:rsidRPr="003C4454">
        <w:rPr>
          <w:rFonts w:ascii="Times New Roman" w:hAnsi="Times New Roman" w:cs="Times New Roman"/>
          <w:sz w:val="24"/>
          <w:szCs w:val="24"/>
        </w:rPr>
        <w:t>omisije kojom je odobrila potporu</w:t>
      </w:r>
      <w:r w:rsidR="00AD7972">
        <w:rPr>
          <w:rFonts w:ascii="Times New Roman" w:hAnsi="Times New Roman" w:cs="Times New Roman"/>
          <w:sz w:val="24"/>
          <w:szCs w:val="24"/>
        </w:rPr>
        <w:t>.</w:t>
      </w:r>
    </w:p>
    <w:p w14:paraId="56239C0F" w14:textId="77777777" w:rsidR="00551987" w:rsidRPr="00551987" w:rsidRDefault="00551987" w:rsidP="0055198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3. ROK VAŽENJA PROGRAMA</w:t>
      </w:r>
    </w:p>
    <w:p w14:paraId="2F26CF41" w14:textId="6D412817" w:rsidR="00551987" w:rsidRPr="00551987" w:rsidRDefault="00551987" w:rsidP="00502133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Program stupa na snagu danom donošenja i važi do iskorištenja sredstava, a</w:t>
      </w:r>
      <w:r w:rsidR="005021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najkasnije do 3</w:t>
      </w:r>
      <w:r w:rsidR="008762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="005021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  <w:r w:rsidR="008762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lipnja </w:t>
      </w:r>
      <w:r w:rsidR="005021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</w:t>
      </w:r>
      <w:r w:rsidR="0087622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5519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godine.</w:t>
      </w:r>
    </w:p>
    <w:p w14:paraId="7EE9C85A" w14:textId="77777777" w:rsidR="009F0D1D" w:rsidRPr="00551987" w:rsidRDefault="009F0D1D" w:rsidP="00551987"/>
    <w:sectPr w:rsidR="009F0D1D" w:rsidRPr="0055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37300"/>
    <w:multiLevelType w:val="hybridMultilevel"/>
    <w:tmpl w:val="9110B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87"/>
    <w:rsid w:val="000F270E"/>
    <w:rsid w:val="00124FD9"/>
    <w:rsid w:val="00502133"/>
    <w:rsid w:val="00551987"/>
    <w:rsid w:val="00680D71"/>
    <w:rsid w:val="0086123F"/>
    <w:rsid w:val="008645B3"/>
    <w:rsid w:val="0087622A"/>
    <w:rsid w:val="009F0D1D"/>
    <w:rsid w:val="00A410C3"/>
    <w:rsid w:val="00A800A9"/>
    <w:rsid w:val="00AD7972"/>
    <w:rsid w:val="00CB2BC3"/>
    <w:rsid w:val="00CB5A89"/>
    <w:rsid w:val="00EA65BA"/>
    <w:rsid w:val="00ED1551"/>
    <w:rsid w:val="00E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7C10-35C3-4282-90D6-7DA7B6A3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4855">
    <w:name w:val="box_464855"/>
    <w:basedOn w:val="Normal"/>
    <w:rsid w:val="0055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51987"/>
  </w:style>
  <w:style w:type="character" w:customStyle="1" w:styleId="preformatted-text">
    <w:name w:val="preformatted-text"/>
    <w:basedOn w:val="Zadanifontodlomka"/>
    <w:rsid w:val="00680D71"/>
  </w:style>
  <w:style w:type="paragraph" w:styleId="Odlomakpopisa">
    <w:name w:val="List Paragraph"/>
    <w:basedOn w:val="Normal"/>
    <w:uiPriority w:val="34"/>
    <w:qFormat/>
    <w:rsid w:val="00AD7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6CB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D3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1840</Words>
  <Characters>10493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(Ministry of Culture and Media, HAVC)</dc:creator>
  <cp:keywords/>
  <dc:description/>
  <cp:lastModifiedBy>Vjera Matković</cp:lastModifiedBy>
  <cp:revision>3</cp:revision>
  <dcterms:created xsi:type="dcterms:W3CDTF">2022-02-08T11:34:00Z</dcterms:created>
  <dcterms:modified xsi:type="dcterms:W3CDTF">2022-02-08T11:34:00Z</dcterms:modified>
</cp:coreProperties>
</file>