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A718" w14:textId="57325FC5" w:rsidR="006C12AE" w:rsidRPr="00C920B5" w:rsidRDefault="006C12AE" w:rsidP="007513E0">
      <w:pPr>
        <w:spacing w:line="120" w:lineRule="atLeast"/>
        <w:jc w:val="both"/>
        <w:rPr>
          <w:rFonts w:asciiTheme="minorHAnsi" w:hAnsiTheme="minorHAnsi" w:cs="Arial"/>
        </w:rPr>
      </w:pPr>
      <w:r w:rsidRPr="00C920B5">
        <w:rPr>
          <w:rFonts w:asciiTheme="minorHAnsi" w:hAnsiTheme="minorHAnsi" w:cs="Arial"/>
        </w:rPr>
        <w:t xml:space="preserve">Zagreb, </w:t>
      </w:r>
      <w:r w:rsidR="00EA6D28">
        <w:rPr>
          <w:rFonts w:asciiTheme="minorHAnsi" w:hAnsiTheme="minorHAnsi" w:cs="Arial"/>
        </w:rPr>
        <w:t>05.12</w:t>
      </w:r>
      <w:r w:rsidR="00E9128B">
        <w:rPr>
          <w:rFonts w:asciiTheme="minorHAnsi" w:hAnsiTheme="minorHAnsi" w:cs="Arial"/>
        </w:rPr>
        <w:t>.2018</w:t>
      </w:r>
      <w:r w:rsidRPr="00C920B5">
        <w:rPr>
          <w:rFonts w:asciiTheme="minorHAnsi" w:hAnsiTheme="minorHAnsi" w:cs="Arial"/>
        </w:rPr>
        <w:t xml:space="preserve">. </w:t>
      </w:r>
    </w:p>
    <w:p w14:paraId="1FA3F82C" w14:textId="77777777" w:rsidR="006C12AE" w:rsidRPr="00C920B5" w:rsidRDefault="006C12AE" w:rsidP="007513E0">
      <w:pPr>
        <w:spacing w:line="120" w:lineRule="atLeast"/>
        <w:jc w:val="both"/>
        <w:rPr>
          <w:rFonts w:asciiTheme="minorHAnsi" w:hAnsiTheme="minorHAnsi" w:cs="Arial"/>
        </w:rPr>
      </w:pPr>
    </w:p>
    <w:p w14:paraId="70746927" w14:textId="77777777" w:rsidR="00882630" w:rsidRPr="00C920B5" w:rsidRDefault="00882630" w:rsidP="007513E0">
      <w:pPr>
        <w:spacing w:line="120" w:lineRule="atLeast"/>
        <w:jc w:val="both"/>
        <w:rPr>
          <w:rFonts w:asciiTheme="minorHAnsi" w:hAnsiTheme="minorHAnsi" w:cs="Arial"/>
        </w:rPr>
      </w:pPr>
    </w:p>
    <w:p w14:paraId="3CF2EDB6" w14:textId="77777777" w:rsidR="006C12AE" w:rsidRPr="00C920B5" w:rsidRDefault="006C12AE" w:rsidP="007513E0">
      <w:pPr>
        <w:spacing w:line="120" w:lineRule="atLeast"/>
        <w:jc w:val="both"/>
        <w:rPr>
          <w:rFonts w:asciiTheme="minorHAnsi" w:hAnsiTheme="minorHAnsi" w:cs="Arial"/>
          <w:b/>
        </w:rPr>
      </w:pPr>
      <w:r w:rsidRPr="00C920B5">
        <w:rPr>
          <w:rFonts w:asciiTheme="minorHAnsi" w:hAnsiTheme="minorHAnsi" w:cs="Arial"/>
          <w:b/>
        </w:rPr>
        <w:t>OPIS POSLOVA RADNOG MJESTA, PODACI O PLAĆI, NAČIN TESTIRANJA I PRAVNI IZVORI ZA PRIPREMANJE KANDIDATA ZA TESTIRANJE</w:t>
      </w:r>
    </w:p>
    <w:p w14:paraId="4E96325D" w14:textId="77777777" w:rsidR="006C12AE" w:rsidRPr="00C920B5" w:rsidRDefault="006C12AE" w:rsidP="007513E0">
      <w:pPr>
        <w:spacing w:line="120" w:lineRule="atLeast"/>
        <w:jc w:val="both"/>
        <w:rPr>
          <w:rFonts w:asciiTheme="minorHAnsi" w:hAnsiTheme="minorHAnsi" w:cs="Arial"/>
        </w:rPr>
      </w:pPr>
    </w:p>
    <w:p w14:paraId="7316EC0E" w14:textId="77777777" w:rsidR="006C12AE" w:rsidRPr="00C920B5" w:rsidRDefault="006C12AE" w:rsidP="007513E0">
      <w:pPr>
        <w:spacing w:line="120" w:lineRule="atLeast"/>
        <w:jc w:val="both"/>
        <w:rPr>
          <w:rFonts w:asciiTheme="minorHAnsi" w:hAnsiTheme="minorHAnsi" w:cs="Arial"/>
        </w:rPr>
      </w:pPr>
    </w:p>
    <w:p w14:paraId="516ABFDC" w14:textId="77777777" w:rsidR="006C12AE" w:rsidRDefault="006C12AE" w:rsidP="007513E0">
      <w:pPr>
        <w:spacing w:line="120" w:lineRule="atLeast"/>
        <w:jc w:val="both"/>
        <w:rPr>
          <w:rFonts w:asciiTheme="minorHAnsi" w:hAnsiTheme="minorHAnsi" w:cs="Arial"/>
        </w:rPr>
      </w:pPr>
      <w:r w:rsidRPr="008D4B0E">
        <w:rPr>
          <w:rFonts w:asciiTheme="minorHAnsi" w:hAnsiTheme="minorHAnsi" w:cs="Arial"/>
        </w:rPr>
        <w:t xml:space="preserve">po raspisanom javnom natječaju, objavljenom u „Narodnim </w:t>
      </w:r>
      <w:r w:rsidRPr="002F195D">
        <w:rPr>
          <w:rFonts w:asciiTheme="minorHAnsi" w:hAnsiTheme="minorHAnsi" w:cs="Arial"/>
        </w:rPr>
        <w:t xml:space="preserve">novinama“ </w:t>
      </w:r>
      <w:r w:rsidR="00EA6D28">
        <w:rPr>
          <w:rFonts w:asciiTheme="minorHAnsi" w:hAnsiTheme="minorHAnsi" w:cs="Arial"/>
        </w:rPr>
        <w:t>109</w:t>
      </w:r>
      <w:r w:rsidR="00B43F55" w:rsidRPr="002F195D">
        <w:rPr>
          <w:rFonts w:asciiTheme="minorHAnsi" w:hAnsiTheme="minorHAnsi" w:cs="Arial"/>
        </w:rPr>
        <w:t>/</w:t>
      </w:r>
      <w:r w:rsidR="00C565F2" w:rsidRPr="002F195D">
        <w:rPr>
          <w:rFonts w:asciiTheme="minorHAnsi" w:hAnsiTheme="minorHAnsi" w:cs="Arial"/>
        </w:rPr>
        <w:t>20</w:t>
      </w:r>
      <w:r w:rsidR="00B43F55" w:rsidRPr="002F195D">
        <w:rPr>
          <w:rFonts w:asciiTheme="minorHAnsi" w:hAnsiTheme="minorHAnsi" w:cs="Arial"/>
        </w:rPr>
        <w:t>1</w:t>
      </w:r>
      <w:r w:rsidR="00394AEA" w:rsidRPr="002F195D">
        <w:rPr>
          <w:rFonts w:asciiTheme="minorHAnsi" w:hAnsiTheme="minorHAnsi" w:cs="Arial"/>
        </w:rPr>
        <w:t>8</w:t>
      </w:r>
      <w:r w:rsidRPr="002F195D">
        <w:rPr>
          <w:rFonts w:asciiTheme="minorHAnsi" w:hAnsiTheme="minorHAnsi" w:cs="Arial"/>
        </w:rPr>
        <w:t xml:space="preserve"> </w:t>
      </w:r>
      <w:r w:rsidR="00EA6D28">
        <w:rPr>
          <w:rFonts w:asciiTheme="minorHAnsi" w:hAnsiTheme="minorHAnsi" w:cs="Arial"/>
        </w:rPr>
        <w:t>od 05.12.</w:t>
      </w:r>
      <w:r w:rsidR="007F3DD8" w:rsidRPr="008D4B0E">
        <w:rPr>
          <w:rFonts w:asciiTheme="minorHAnsi" w:hAnsiTheme="minorHAnsi" w:cs="Arial"/>
        </w:rPr>
        <w:t>201</w:t>
      </w:r>
      <w:r w:rsidR="00394AEA" w:rsidRPr="008D4B0E">
        <w:rPr>
          <w:rFonts w:asciiTheme="minorHAnsi" w:hAnsiTheme="minorHAnsi" w:cs="Arial"/>
        </w:rPr>
        <w:t>8</w:t>
      </w:r>
      <w:r w:rsidR="007F3DD8" w:rsidRPr="008D4B0E">
        <w:rPr>
          <w:rFonts w:asciiTheme="minorHAnsi" w:hAnsiTheme="minorHAnsi" w:cs="Arial"/>
        </w:rPr>
        <w:t>.</w:t>
      </w:r>
      <w:r w:rsidR="00FC2A03" w:rsidRPr="008D4B0E">
        <w:rPr>
          <w:rFonts w:asciiTheme="minorHAnsi" w:hAnsiTheme="minorHAnsi" w:cs="Arial"/>
        </w:rPr>
        <w:t xml:space="preserve"> </w:t>
      </w:r>
      <w:r w:rsidRPr="008D4B0E">
        <w:rPr>
          <w:rFonts w:asciiTheme="minorHAnsi" w:hAnsiTheme="minorHAnsi" w:cs="Arial"/>
        </w:rPr>
        <w:t xml:space="preserve">godine, </w:t>
      </w:r>
      <w:r w:rsidR="00822ADF" w:rsidRPr="008D4B0E">
        <w:rPr>
          <w:rFonts w:asciiTheme="minorHAnsi" w:hAnsiTheme="minorHAnsi" w:cs="Arial"/>
        </w:rPr>
        <w:t>Hrvatskom zavodu za zapošljavanje te internet</w:t>
      </w:r>
      <w:r w:rsidRPr="008D4B0E">
        <w:rPr>
          <w:rFonts w:asciiTheme="minorHAnsi" w:hAnsiTheme="minorHAnsi" w:cs="Arial"/>
        </w:rPr>
        <w:t xml:space="preserve"> stranicama Hrvatske agencije za malo gospodarstvo, inovacije i investicije</w:t>
      </w:r>
      <w:r w:rsidR="00BA7152" w:rsidRPr="008D4B0E">
        <w:rPr>
          <w:rFonts w:asciiTheme="minorHAnsi" w:hAnsiTheme="minorHAnsi" w:cs="Arial"/>
        </w:rPr>
        <w:t>.</w:t>
      </w:r>
    </w:p>
    <w:p w14:paraId="074F2E9F" w14:textId="77777777" w:rsidR="00181AE7" w:rsidRPr="00C920B5" w:rsidRDefault="00181AE7" w:rsidP="007513E0">
      <w:pPr>
        <w:spacing w:line="120" w:lineRule="atLeast"/>
        <w:jc w:val="both"/>
        <w:rPr>
          <w:rFonts w:asciiTheme="minorHAnsi" w:hAnsiTheme="minorHAnsi" w:cs="Arial"/>
        </w:rPr>
      </w:pPr>
    </w:p>
    <w:p w14:paraId="03BC391F" w14:textId="77777777" w:rsidR="00BA7152" w:rsidRDefault="00BA7152" w:rsidP="007513E0">
      <w:pPr>
        <w:spacing w:line="120" w:lineRule="atLeast"/>
        <w:jc w:val="both"/>
        <w:rPr>
          <w:rFonts w:asciiTheme="minorHAnsi" w:hAnsiTheme="minorHAnsi" w:cs="Arial"/>
        </w:rPr>
      </w:pPr>
    </w:p>
    <w:p w14:paraId="66E805F1" w14:textId="0932B161" w:rsidR="00E9128B" w:rsidRPr="00C11874" w:rsidRDefault="00E9128B" w:rsidP="007513E0">
      <w:pPr>
        <w:jc w:val="both"/>
        <w:rPr>
          <w:rFonts w:asciiTheme="minorHAnsi" w:hAnsiTheme="minorHAnsi" w:cstheme="minorHAnsi"/>
          <w:b/>
        </w:rPr>
      </w:pPr>
      <w:r w:rsidRPr="00C11874">
        <w:rPr>
          <w:rFonts w:asciiTheme="minorHAnsi" w:hAnsiTheme="minorHAnsi" w:cstheme="minorHAnsi"/>
          <w:b/>
        </w:rPr>
        <w:t>A) SEKTOR ZA BESPOVRATNE POTPORE - PODUZETNIŠTVO</w:t>
      </w:r>
    </w:p>
    <w:p w14:paraId="6E38EAC8" w14:textId="77777777" w:rsidR="00E9128B" w:rsidRPr="00C11874" w:rsidRDefault="00E9128B" w:rsidP="007513E0">
      <w:pPr>
        <w:jc w:val="both"/>
        <w:rPr>
          <w:rFonts w:asciiTheme="minorHAnsi" w:hAnsiTheme="minorHAnsi" w:cstheme="minorHAnsi"/>
          <w:b/>
        </w:rPr>
      </w:pPr>
      <w:r w:rsidRPr="00C11874">
        <w:rPr>
          <w:rFonts w:asciiTheme="minorHAnsi" w:hAnsiTheme="minorHAnsi" w:cstheme="minorHAnsi"/>
          <w:b/>
        </w:rPr>
        <w:t xml:space="preserve">A1) Služba za </w:t>
      </w:r>
      <w:r w:rsidR="00EA6D28">
        <w:rPr>
          <w:rFonts w:asciiTheme="minorHAnsi" w:hAnsiTheme="minorHAnsi" w:cstheme="minorHAnsi"/>
          <w:b/>
        </w:rPr>
        <w:t>vrednovanje i ugovaranje</w:t>
      </w:r>
      <w:r w:rsidRPr="00C11874">
        <w:rPr>
          <w:rFonts w:asciiTheme="minorHAnsi" w:hAnsiTheme="minorHAnsi" w:cstheme="minorHAnsi"/>
          <w:b/>
        </w:rPr>
        <w:t xml:space="preserve"> projekata - Poduzetništvo</w:t>
      </w:r>
    </w:p>
    <w:p w14:paraId="1893DAA4" w14:textId="77777777" w:rsidR="00E9128B" w:rsidRPr="00EA6D28" w:rsidRDefault="00032FBB" w:rsidP="00EA6D28">
      <w:pPr>
        <w:pStyle w:val="ListParagraph"/>
        <w:numPr>
          <w:ilvl w:val="0"/>
          <w:numId w:val="26"/>
        </w:numPr>
        <w:jc w:val="both"/>
        <w:rPr>
          <w:rFonts w:asciiTheme="minorHAnsi" w:hAnsiTheme="minorHAnsi" w:cstheme="minorHAnsi"/>
        </w:rPr>
      </w:pPr>
      <w:r w:rsidRPr="00EA6D28">
        <w:rPr>
          <w:rFonts w:asciiTheme="minorHAnsi" w:hAnsiTheme="minorHAnsi" w:cstheme="minorHAnsi"/>
          <w:b/>
        </w:rPr>
        <w:t>N</w:t>
      </w:r>
      <w:r w:rsidR="006C500A" w:rsidRPr="00EA6D28">
        <w:rPr>
          <w:rFonts w:asciiTheme="minorHAnsi" w:hAnsiTheme="minorHAnsi" w:cstheme="minorHAnsi"/>
          <w:b/>
        </w:rPr>
        <w:t>I</w:t>
      </w:r>
      <w:r w:rsidRPr="00EA6D28">
        <w:rPr>
          <w:rFonts w:asciiTheme="minorHAnsi" w:hAnsiTheme="minorHAnsi" w:cstheme="minorHAnsi"/>
          <w:b/>
        </w:rPr>
        <w:t>ŽI</w:t>
      </w:r>
      <w:r w:rsidR="00E9128B" w:rsidRPr="00EA6D28">
        <w:rPr>
          <w:rFonts w:asciiTheme="minorHAnsi" w:hAnsiTheme="minorHAnsi" w:cstheme="minorHAnsi"/>
          <w:b/>
        </w:rPr>
        <w:t>/A ANALITIČAR/KA</w:t>
      </w:r>
      <w:bookmarkStart w:id="0" w:name="_GoBack"/>
      <w:bookmarkEnd w:id="0"/>
    </w:p>
    <w:p w14:paraId="4673F9BA" w14:textId="0D2A336A" w:rsidR="00BA3886" w:rsidRPr="00BA3886" w:rsidRDefault="00E9128B" w:rsidP="00BA3886">
      <w:pPr>
        <w:jc w:val="both"/>
        <w:rPr>
          <w:rFonts w:asciiTheme="minorHAnsi" w:hAnsiTheme="minorHAnsi" w:cstheme="minorHAnsi"/>
        </w:rPr>
      </w:pPr>
      <w:r w:rsidRPr="00BA3886">
        <w:rPr>
          <w:rFonts w:asciiTheme="minorHAnsi" w:hAnsiTheme="minorHAnsi" w:cstheme="minorHAnsi"/>
        </w:rPr>
        <w:t>Opis poslova:</w:t>
      </w:r>
      <w:r w:rsidR="00FD0DBB" w:rsidRPr="00BA3886">
        <w:rPr>
          <w:rFonts w:asciiTheme="minorHAnsi" w:hAnsiTheme="minorHAnsi" w:cstheme="minorHAnsi"/>
        </w:rPr>
        <w:t xml:space="preserve"> </w:t>
      </w:r>
      <w:r w:rsidR="00BA3886" w:rsidRPr="00BA3886">
        <w:rPr>
          <w:rFonts w:asciiTheme="minorHAnsi" w:hAnsiTheme="minorHAnsi" w:cstheme="minorHAnsi"/>
        </w:rPr>
        <w:t>Obavlja manje složene poslove iz djelokruga rada Službe, uz redoviti nadzor i upute nadređenog</w:t>
      </w:r>
      <w:r w:rsidR="00BA3886">
        <w:rPr>
          <w:rFonts w:asciiTheme="minorHAnsi" w:hAnsiTheme="minorHAnsi" w:cstheme="minorHAnsi"/>
        </w:rPr>
        <w:t xml:space="preserve">. </w:t>
      </w:r>
      <w:r w:rsidR="00BA3886" w:rsidRPr="00BA3886">
        <w:rPr>
          <w:rFonts w:asciiTheme="minorHAnsi" w:hAnsiTheme="minorHAnsi" w:cstheme="minorHAnsi"/>
        </w:rPr>
        <w:t>Obavlja složene poslove i zadatke vezane uz zaprimanje i registraciju projektnog prijedloga te administrativnu provjeru projektnih prijedloga</w:t>
      </w:r>
      <w:r w:rsidR="00BA3886">
        <w:rPr>
          <w:rFonts w:asciiTheme="minorHAnsi" w:hAnsiTheme="minorHAnsi" w:cstheme="minorHAnsi"/>
        </w:rPr>
        <w:t xml:space="preserve">. </w:t>
      </w:r>
      <w:r w:rsidR="00BA3886" w:rsidRPr="00BA3886">
        <w:rPr>
          <w:rFonts w:asciiTheme="minorHAnsi" w:hAnsiTheme="minorHAnsi" w:cstheme="minorHAnsi"/>
        </w:rPr>
        <w:t>Priprema i potvrđuje dokumente u skladu s procedurama Agencije</w:t>
      </w:r>
      <w:r w:rsidR="00BA3886">
        <w:rPr>
          <w:rFonts w:asciiTheme="minorHAnsi" w:hAnsiTheme="minorHAnsi" w:cstheme="minorHAnsi"/>
        </w:rPr>
        <w:t xml:space="preserve">. </w:t>
      </w:r>
      <w:r w:rsidR="00BA3886" w:rsidRPr="00BA3886">
        <w:rPr>
          <w:rFonts w:asciiTheme="minorHAnsi" w:hAnsiTheme="minorHAnsi" w:cstheme="minorHAnsi"/>
        </w:rPr>
        <w:t>Sudjeluje u provedbi aktivnosti prevencije, otkrivanja i ispravljanja nepravilnosti te utvrđivanju mjere za suzbijanje prijevara</w:t>
      </w:r>
      <w:r w:rsidR="00BA3886">
        <w:rPr>
          <w:rFonts w:asciiTheme="minorHAnsi" w:hAnsiTheme="minorHAnsi" w:cstheme="minorHAnsi"/>
        </w:rPr>
        <w:t xml:space="preserve">. </w:t>
      </w:r>
      <w:r w:rsidR="00BA3886" w:rsidRPr="00BA3886">
        <w:rPr>
          <w:rFonts w:asciiTheme="minorHAnsi" w:hAnsiTheme="minorHAnsi" w:cstheme="minorHAnsi"/>
        </w:rPr>
        <w:t>Dužan je čuvati dokumente i evidencija o provedbi funkcija radi osiguravanja odgovarajućeg revizijskog traga sukladno predviđenim procedurama</w:t>
      </w:r>
      <w:r w:rsidR="00BA3886">
        <w:rPr>
          <w:rFonts w:asciiTheme="minorHAnsi" w:hAnsiTheme="minorHAnsi" w:cstheme="minorHAnsi"/>
        </w:rPr>
        <w:t xml:space="preserve">. </w:t>
      </w:r>
      <w:r w:rsidR="00BA3886" w:rsidRPr="00BA3886">
        <w:rPr>
          <w:rFonts w:asciiTheme="minorHAnsi" w:hAnsiTheme="minorHAnsi" w:cstheme="minorHAnsi"/>
        </w:rPr>
        <w:t>U slučaju da uoči potencijalnu nepravilnost, bez odgode postupa u skladu s važećim priručnicima koji reguliraju procedure vezano uz upravljanje nepravilnostima</w:t>
      </w:r>
      <w:r w:rsidR="00BA3886">
        <w:rPr>
          <w:rFonts w:asciiTheme="minorHAnsi" w:hAnsiTheme="minorHAnsi" w:cstheme="minorHAnsi"/>
        </w:rPr>
        <w:t xml:space="preserve">. </w:t>
      </w:r>
      <w:r w:rsidR="00BA3886" w:rsidRPr="00BA3886">
        <w:rPr>
          <w:rFonts w:asciiTheme="minorHAnsi" w:hAnsiTheme="minorHAnsi" w:cstheme="minorHAnsi"/>
        </w:rPr>
        <w:t>Sudjeluje u procjeni i definiranju rizika za poslove u svojoj nadležnosti</w:t>
      </w:r>
      <w:r w:rsidR="00BA3886">
        <w:rPr>
          <w:rFonts w:asciiTheme="minorHAnsi" w:hAnsiTheme="minorHAnsi" w:cstheme="minorHAnsi"/>
        </w:rPr>
        <w:t xml:space="preserve">. </w:t>
      </w:r>
      <w:r w:rsidR="00BA3886" w:rsidRPr="00BA3886">
        <w:rPr>
          <w:rFonts w:asciiTheme="minorHAnsi" w:hAnsiTheme="minorHAnsi" w:cstheme="minorHAnsi"/>
        </w:rPr>
        <w:t>Odgovoran je za prikupljanje, unos, pohranjivanje i razvrstavanje podataka koji proizlaze iz poslovnih procesa u nadležnosti Odjela, a unose se u MIS i druge informacijske sustave Agencije/koje koristi Agencija</w:t>
      </w:r>
      <w:r w:rsidR="00BA3886">
        <w:rPr>
          <w:rFonts w:asciiTheme="minorHAnsi" w:hAnsiTheme="minorHAnsi" w:cstheme="minorHAnsi"/>
        </w:rPr>
        <w:t xml:space="preserve">. </w:t>
      </w:r>
      <w:r w:rsidR="00BA3886" w:rsidRPr="00BA3886">
        <w:rPr>
          <w:rFonts w:asciiTheme="minorHAnsi" w:hAnsiTheme="minorHAnsi" w:cstheme="minorHAnsi"/>
        </w:rPr>
        <w:t>U suradnji s voditeljima Odjela vodi statistiku Službe, sudjeluje u izradi izvještaja i analiza po nalogu voditelja Službe, te vodi korespondenciju</w:t>
      </w:r>
      <w:r w:rsidR="00BA3886">
        <w:rPr>
          <w:rFonts w:asciiTheme="minorHAnsi" w:hAnsiTheme="minorHAnsi" w:cstheme="minorHAnsi"/>
        </w:rPr>
        <w:t xml:space="preserve">. </w:t>
      </w:r>
      <w:r w:rsidR="00BA3886" w:rsidRPr="00BA3886">
        <w:rPr>
          <w:rFonts w:asciiTheme="minorHAnsi" w:hAnsiTheme="minorHAnsi" w:cstheme="minorHAnsi"/>
        </w:rPr>
        <w:t>Po potrebi, sudjeluje u provedbi aktivnosti informiranja i vidljivosti</w:t>
      </w:r>
      <w:r w:rsidR="00BA3886">
        <w:rPr>
          <w:rFonts w:asciiTheme="minorHAnsi" w:hAnsiTheme="minorHAnsi" w:cstheme="minorHAnsi"/>
        </w:rPr>
        <w:t xml:space="preserve">. </w:t>
      </w:r>
      <w:r w:rsidR="00BA3886" w:rsidRPr="00BA3886">
        <w:rPr>
          <w:rFonts w:asciiTheme="minorHAnsi" w:hAnsiTheme="minorHAnsi" w:cstheme="minorHAnsi"/>
        </w:rPr>
        <w:t>Obavlja poslove usmene i pisane komunikacije s potencijalnim korisnicima</w:t>
      </w:r>
      <w:r w:rsidR="00BA3886">
        <w:rPr>
          <w:rFonts w:asciiTheme="minorHAnsi" w:hAnsiTheme="minorHAnsi" w:cstheme="minorHAnsi"/>
        </w:rPr>
        <w:t xml:space="preserve">. </w:t>
      </w:r>
      <w:r w:rsidR="00BA3886" w:rsidRPr="00BA3886">
        <w:rPr>
          <w:rFonts w:asciiTheme="minorHAnsi" w:hAnsiTheme="minorHAnsi" w:cstheme="minorHAnsi"/>
        </w:rPr>
        <w:t>Obavlja ostale poslove i zadatke po nalogu voditelja Odjela/Službe/Sektora i Uprave</w:t>
      </w:r>
      <w:r w:rsidR="00BA3886">
        <w:rPr>
          <w:rFonts w:asciiTheme="minorHAnsi" w:hAnsiTheme="minorHAnsi" w:cstheme="minorHAnsi"/>
        </w:rPr>
        <w:t>.</w:t>
      </w:r>
    </w:p>
    <w:p w14:paraId="51AB0275" w14:textId="77777777" w:rsidR="00BA3886" w:rsidRDefault="00BA3886" w:rsidP="0082496E">
      <w:pPr>
        <w:jc w:val="both"/>
        <w:rPr>
          <w:rFonts w:asciiTheme="minorHAnsi" w:hAnsiTheme="minorHAnsi" w:cstheme="minorHAnsi"/>
        </w:rPr>
      </w:pPr>
    </w:p>
    <w:p w14:paraId="1E19F27F" w14:textId="77777777" w:rsidR="00EA6D28" w:rsidRDefault="00EA6D28" w:rsidP="0082496E">
      <w:pPr>
        <w:jc w:val="both"/>
        <w:rPr>
          <w:rFonts w:asciiTheme="minorHAnsi" w:hAnsiTheme="minorHAnsi" w:cstheme="minorHAnsi"/>
        </w:rPr>
      </w:pPr>
    </w:p>
    <w:p w14:paraId="6478B499" w14:textId="77777777" w:rsidR="00EA6D28" w:rsidRDefault="00EA6D28" w:rsidP="00EA6D28">
      <w:pPr>
        <w:jc w:val="both"/>
        <w:rPr>
          <w:rFonts w:asciiTheme="minorHAnsi" w:hAnsiTheme="minorHAnsi" w:cstheme="minorHAnsi"/>
          <w:b/>
        </w:rPr>
      </w:pPr>
      <w:r>
        <w:rPr>
          <w:rFonts w:asciiTheme="minorHAnsi" w:hAnsiTheme="minorHAnsi" w:cstheme="minorHAnsi"/>
          <w:b/>
        </w:rPr>
        <w:t>A1.1) Odjel I</w:t>
      </w:r>
    </w:p>
    <w:p w14:paraId="05B52FD9" w14:textId="77777777" w:rsidR="00EA6D28" w:rsidRDefault="00EA6D28" w:rsidP="00EA6D28">
      <w:pPr>
        <w:pStyle w:val="ListParagraph"/>
        <w:numPr>
          <w:ilvl w:val="0"/>
          <w:numId w:val="26"/>
        </w:numPr>
        <w:jc w:val="both"/>
        <w:rPr>
          <w:rFonts w:asciiTheme="minorHAnsi" w:hAnsiTheme="minorHAnsi" w:cstheme="minorHAnsi"/>
          <w:b/>
        </w:rPr>
      </w:pPr>
      <w:r>
        <w:rPr>
          <w:rFonts w:asciiTheme="minorHAnsi" w:hAnsiTheme="minorHAnsi" w:cstheme="minorHAnsi"/>
          <w:b/>
        </w:rPr>
        <w:t>VIŠI/A  ANALITIČAR/KA – 1 izvršitelj/</w:t>
      </w:r>
      <w:proofErr w:type="spellStart"/>
      <w:r>
        <w:rPr>
          <w:rFonts w:asciiTheme="minorHAnsi" w:hAnsiTheme="minorHAnsi" w:cstheme="minorHAnsi"/>
          <w:b/>
        </w:rPr>
        <w:t>ica</w:t>
      </w:r>
      <w:proofErr w:type="spellEnd"/>
    </w:p>
    <w:p w14:paraId="3D1CAE8B" w14:textId="66B97317" w:rsidR="00BA3886" w:rsidRPr="00BA3886" w:rsidRDefault="00BA3886" w:rsidP="00BA3886">
      <w:pPr>
        <w:jc w:val="both"/>
        <w:rPr>
          <w:rFonts w:asciiTheme="minorHAnsi" w:hAnsiTheme="minorHAnsi" w:cstheme="minorHAnsi"/>
        </w:rPr>
      </w:pPr>
      <w:r w:rsidRPr="00BA3886">
        <w:rPr>
          <w:rFonts w:asciiTheme="minorHAnsi" w:hAnsiTheme="minorHAnsi" w:cstheme="minorHAnsi"/>
        </w:rPr>
        <w:t>Opis poslova:</w:t>
      </w:r>
      <w:r w:rsidR="00F27E9B">
        <w:rPr>
          <w:rFonts w:asciiTheme="minorHAnsi" w:hAnsiTheme="minorHAnsi" w:cstheme="minorHAnsi"/>
        </w:rPr>
        <w:t xml:space="preserve"> </w:t>
      </w:r>
      <w:r w:rsidRPr="00BA3886">
        <w:rPr>
          <w:rFonts w:asciiTheme="minorHAnsi" w:hAnsiTheme="minorHAnsi" w:cstheme="minorHAnsi"/>
        </w:rPr>
        <w:t>Samostalno obavlja najsloženije poslove iz djelokruga rada Odjela, što uključuje i stručne poslove koji se odnose na pripremu, provedbu i analizu godišnjih i više godišnjih planova rada te predlaže rješenje problema, uz upute nadređenog</w:t>
      </w:r>
      <w:r>
        <w:rPr>
          <w:rFonts w:asciiTheme="minorHAnsi" w:hAnsiTheme="minorHAnsi" w:cstheme="minorHAnsi"/>
        </w:rPr>
        <w:t xml:space="preserve">. </w:t>
      </w:r>
      <w:r w:rsidRPr="00BA3886">
        <w:rPr>
          <w:rFonts w:asciiTheme="minorHAnsi" w:hAnsiTheme="minorHAnsi" w:cstheme="minorHAnsi"/>
        </w:rPr>
        <w:t>Izvještava nadređene o stanju izvršavanja poslova u Odjelu i predlaže mjere i aktivnosti za poboljšanje obavljanja poslova</w:t>
      </w:r>
      <w:r>
        <w:rPr>
          <w:rFonts w:asciiTheme="minorHAnsi" w:hAnsiTheme="minorHAnsi" w:cstheme="minorHAnsi"/>
        </w:rPr>
        <w:t xml:space="preserve">. </w:t>
      </w:r>
      <w:r w:rsidRPr="00BA3886">
        <w:rPr>
          <w:rFonts w:asciiTheme="minorHAnsi" w:hAnsiTheme="minorHAnsi" w:cstheme="minorHAnsi"/>
        </w:rPr>
        <w:t>Sudjeluje u izradi priručnika o internim procedurama i odgovarajućem revizijskom tragu</w:t>
      </w:r>
      <w:r>
        <w:rPr>
          <w:rFonts w:asciiTheme="minorHAnsi" w:hAnsiTheme="minorHAnsi" w:cstheme="minorHAnsi"/>
        </w:rPr>
        <w:t xml:space="preserve">. </w:t>
      </w:r>
      <w:r w:rsidRPr="00BA3886">
        <w:rPr>
          <w:rFonts w:asciiTheme="minorHAnsi" w:hAnsiTheme="minorHAnsi" w:cstheme="minorHAnsi"/>
        </w:rPr>
        <w:t>Sudjeluje u pripremi postupaka dodjele bespovratnih sredstava te, ukoliko je primjenjivo, u vezi s time daje mišljenje na konačnu verziju dokumentacije za pojedini postupak dodjele bespovratnih sredstava</w:t>
      </w:r>
      <w:r>
        <w:rPr>
          <w:rFonts w:asciiTheme="minorHAnsi" w:hAnsiTheme="minorHAnsi" w:cstheme="minorHAnsi"/>
        </w:rPr>
        <w:t xml:space="preserve">. </w:t>
      </w:r>
      <w:r w:rsidRPr="00BA3886">
        <w:rPr>
          <w:rFonts w:asciiTheme="minorHAnsi" w:hAnsiTheme="minorHAnsi" w:cstheme="minorHAnsi"/>
        </w:rPr>
        <w:t>Sudjeluje u pripremi Uputa za prijavitelje i ostale dokumentacije, objavi javnih poziva na dostavu projektnih prijava u skladu s usvojenim programima te, ukoliko je primjenjivo surađuje sa Posredničkim tijelom razine 1 u izradi uputa za prijavitelje</w:t>
      </w:r>
      <w:r>
        <w:rPr>
          <w:rFonts w:asciiTheme="minorHAnsi" w:hAnsiTheme="minorHAnsi" w:cstheme="minorHAnsi"/>
        </w:rPr>
        <w:t xml:space="preserve">. </w:t>
      </w:r>
      <w:r w:rsidRPr="00BA3886">
        <w:rPr>
          <w:rFonts w:asciiTheme="minorHAnsi" w:hAnsiTheme="minorHAnsi" w:cstheme="minorHAnsi"/>
        </w:rPr>
        <w:t>Izrađuje odgovore na pitanja potencijalnih korisnika u okviru objavljenih poziva za dostavu projektnih prijedloga</w:t>
      </w:r>
      <w:r>
        <w:rPr>
          <w:rFonts w:asciiTheme="minorHAnsi" w:hAnsiTheme="minorHAnsi" w:cstheme="minorHAnsi"/>
        </w:rPr>
        <w:t xml:space="preserve">. </w:t>
      </w:r>
      <w:r w:rsidRPr="00BA3886">
        <w:rPr>
          <w:rFonts w:asciiTheme="minorHAnsi" w:hAnsiTheme="minorHAnsi" w:cstheme="minorHAnsi"/>
        </w:rPr>
        <w:t>Provodi postupak dodjele bespovratnih sredstava u cilju potpune primjene važećih načela pojedine dodjele i općeg načela dobrog financijskog upravljanja</w:t>
      </w:r>
      <w:r>
        <w:rPr>
          <w:rFonts w:asciiTheme="minorHAnsi" w:hAnsiTheme="minorHAnsi" w:cstheme="minorHAnsi"/>
        </w:rPr>
        <w:t xml:space="preserve">. </w:t>
      </w:r>
      <w:r w:rsidRPr="00BA3886">
        <w:rPr>
          <w:rFonts w:asciiTheme="minorHAnsi" w:hAnsiTheme="minorHAnsi" w:cstheme="minorHAnsi"/>
        </w:rPr>
        <w:t>Provodi postupak odabira projekata i dodjele bespovratnih sredstava iz djelokruga rada Odjela, za najsloženije projekte, a koji uključuje: provjeru prihvatljivosti prijavitelja, i ako je primjenjivo, partnera, provjeru prihvatljivosti projekta i aktivnosti, ocjenu projektnih prijava, provjeru prihvatljivosti izdataka, donošenje odluke o financiranju, eventualnu pripremu podloge za rješavanje prigovora prijavitelja kao i za izradu ugovora o dodjeli bespovratnih sredstava, te izrađuje relevantna izvješća. U slučaju sufinanciranja projekata iz ESI fondova, sudjeluje u provedbi faza postupka dodjele bespovratnih sredstva u skladu sa delegiranim funkcijama.</w:t>
      </w:r>
      <w:r>
        <w:rPr>
          <w:rFonts w:asciiTheme="minorHAnsi" w:hAnsiTheme="minorHAnsi" w:cstheme="minorHAnsi"/>
        </w:rPr>
        <w:t xml:space="preserve"> </w:t>
      </w:r>
      <w:r w:rsidRPr="00BA3886">
        <w:rPr>
          <w:rFonts w:asciiTheme="minorHAnsi" w:hAnsiTheme="minorHAnsi" w:cstheme="minorHAnsi"/>
        </w:rPr>
        <w:t xml:space="preserve">Potvrđuje, prije no što se operacija/projekt odobri, da korisnik ima kapacitete za ispunjavanje uvjeta navedenih u dokumentu s </w:t>
      </w:r>
      <w:r w:rsidRPr="00BA3886">
        <w:rPr>
          <w:rFonts w:asciiTheme="minorHAnsi" w:hAnsiTheme="minorHAnsi" w:cstheme="minorHAnsi"/>
        </w:rPr>
        <w:lastRenderedPageBreak/>
        <w:t>uvjetima za potporu za svaku operaciju, uključujući posebne zahtjeve za proizvode ili usluge koje temeljem operacije treba dostaviti, plan financiranja i rokove za izvršenje</w:t>
      </w:r>
      <w:r>
        <w:rPr>
          <w:rFonts w:asciiTheme="minorHAnsi" w:hAnsiTheme="minorHAnsi" w:cstheme="minorHAnsi"/>
        </w:rPr>
        <w:t xml:space="preserve">. </w:t>
      </w:r>
      <w:r w:rsidRPr="00BA3886">
        <w:rPr>
          <w:rFonts w:asciiTheme="minorHAnsi" w:hAnsiTheme="minorHAnsi" w:cstheme="minorHAnsi"/>
        </w:rPr>
        <w:t>Upoznaje korisnika s njegovim pravima i obvezama u vezi sa sufinanciranjem te mu dostavlja dokumente s uvjetima za potporu</w:t>
      </w:r>
      <w:r>
        <w:rPr>
          <w:rFonts w:asciiTheme="minorHAnsi" w:hAnsiTheme="minorHAnsi" w:cstheme="minorHAnsi"/>
        </w:rPr>
        <w:t xml:space="preserve">. </w:t>
      </w:r>
      <w:r w:rsidRPr="00BA3886">
        <w:rPr>
          <w:rFonts w:asciiTheme="minorHAnsi" w:hAnsiTheme="minorHAnsi" w:cstheme="minorHAnsi"/>
        </w:rPr>
        <w:t>Potvrđuje da se, kada je operacija/projekt započela prije predaje zahtjeva za financiranje, poštuje pravo primjenjivo na operaciju</w:t>
      </w:r>
      <w:r>
        <w:rPr>
          <w:rFonts w:asciiTheme="minorHAnsi" w:hAnsiTheme="minorHAnsi" w:cstheme="minorHAnsi"/>
        </w:rPr>
        <w:t xml:space="preserve">. </w:t>
      </w:r>
      <w:r w:rsidRPr="00BA3886">
        <w:rPr>
          <w:rFonts w:asciiTheme="minorHAnsi" w:hAnsiTheme="minorHAnsi" w:cstheme="minorHAnsi"/>
        </w:rPr>
        <w:t>Osigurava da operacije/projekti odabrani za potporu iz ESI fondova  ne uključuju aktivnosti koje su bile dio operacije koja je, ili je trebala biti, podložna postupku povrata sredstava nakon promjene proizvodne aktivnosti izvan programskog područja</w:t>
      </w:r>
      <w:r>
        <w:rPr>
          <w:rFonts w:asciiTheme="minorHAnsi" w:hAnsiTheme="minorHAnsi" w:cstheme="minorHAnsi"/>
        </w:rPr>
        <w:t xml:space="preserve">. </w:t>
      </w:r>
      <w:r w:rsidRPr="00BA3886">
        <w:rPr>
          <w:rFonts w:asciiTheme="minorHAnsi" w:hAnsiTheme="minorHAnsi" w:cstheme="minorHAnsi"/>
        </w:rPr>
        <w:t>Odgovoran je za prikupljanje, unos, pohranjivanje i razvrstavanje podataka koji proizlaze iz poslovnih procesa u nadležnosti Odjela, a unose se u MIS i druge informacijske sustave Agencije/koje koristi Agencija</w:t>
      </w:r>
      <w:r>
        <w:rPr>
          <w:rFonts w:asciiTheme="minorHAnsi" w:hAnsiTheme="minorHAnsi" w:cstheme="minorHAnsi"/>
        </w:rPr>
        <w:t xml:space="preserve">. </w:t>
      </w:r>
      <w:r w:rsidRPr="00BA3886">
        <w:rPr>
          <w:rFonts w:asciiTheme="minorHAnsi" w:hAnsiTheme="minorHAnsi" w:cstheme="minorHAnsi"/>
        </w:rPr>
        <w:t>Sudjeluje u radu Odbora za odabir projekata, kao član</w:t>
      </w:r>
      <w:r>
        <w:rPr>
          <w:rFonts w:asciiTheme="minorHAnsi" w:hAnsiTheme="minorHAnsi" w:cstheme="minorHAnsi"/>
        </w:rPr>
        <w:t xml:space="preserve">. </w:t>
      </w:r>
      <w:r w:rsidRPr="00BA3886">
        <w:rPr>
          <w:rFonts w:asciiTheme="minorHAnsi" w:hAnsiTheme="minorHAnsi" w:cstheme="minorHAnsi"/>
        </w:rPr>
        <w:t>Dužan je čuvati dokumente i evidencije o provedbi funkcija radi osiguravanja odgovarajućeg revizijskog traga sukladno predviđenim procedurama</w:t>
      </w:r>
      <w:r>
        <w:rPr>
          <w:rFonts w:asciiTheme="minorHAnsi" w:hAnsiTheme="minorHAnsi" w:cstheme="minorHAnsi"/>
        </w:rPr>
        <w:t xml:space="preserve">. </w:t>
      </w:r>
      <w:r w:rsidRPr="00BA3886">
        <w:rPr>
          <w:rFonts w:asciiTheme="minorHAnsi" w:hAnsiTheme="minorHAnsi" w:cstheme="minorHAnsi"/>
        </w:rPr>
        <w:t>U slučaju da uoči potencijalnu nepravilnost, bez odgode postupa u skladu s važećim priručnicima koji reguliraju procedure vezano uz upravljanje nepravilnostima</w:t>
      </w:r>
      <w:r>
        <w:rPr>
          <w:rFonts w:asciiTheme="minorHAnsi" w:hAnsiTheme="minorHAnsi" w:cstheme="minorHAnsi"/>
        </w:rPr>
        <w:t xml:space="preserve">. </w:t>
      </w:r>
      <w:r w:rsidRPr="00BA3886">
        <w:rPr>
          <w:rFonts w:asciiTheme="minorHAnsi" w:hAnsiTheme="minorHAnsi" w:cstheme="minorHAnsi"/>
        </w:rPr>
        <w:t>Sudjeluje u procjeni i definiranju rizika za poslove u svojoj nadležnosti Analizira podatke iz djelokruga rada Odjela, priprema najsloženija izvješća i analize</w:t>
      </w:r>
      <w:r>
        <w:rPr>
          <w:rFonts w:asciiTheme="minorHAnsi" w:hAnsiTheme="minorHAnsi" w:cstheme="minorHAnsi"/>
        </w:rPr>
        <w:t xml:space="preserve">. </w:t>
      </w:r>
      <w:r w:rsidRPr="00BA3886">
        <w:rPr>
          <w:rFonts w:asciiTheme="minorHAnsi" w:hAnsiTheme="minorHAnsi" w:cstheme="minorHAnsi"/>
        </w:rPr>
        <w:t>Priprema i potvrđuje dokumente u skladu s procedurama Agencije</w:t>
      </w:r>
      <w:r>
        <w:rPr>
          <w:rFonts w:asciiTheme="minorHAnsi" w:hAnsiTheme="minorHAnsi" w:cstheme="minorHAnsi"/>
        </w:rPr>
        <w:t xml:space="preserve">. </w:t>
      </w:r>
      <w:r w:rsidRPr="00BA3886">
        <w:rPr>
          <w:rFonts w:asciiTheme="minorHAnsi" w:hAnsiTheme="minorHAnsi" w:cstheme="minorHAnsi"/>
        </w:rPr>
        <w:t>Obavlja poslove usmene i pisane komunikacije s potencijalnim korisnicima i korisnicima</w:t>
      </w:r>
      <w:r w:rsidR="00B029C8">
        <w:rPr>
          <w:rFonts w:asciiTheme="minorHAnsi" w:hAnsiTheme="minorHAnsi" w:cstheme="minorHAnsi"/>
        </w:rPr>
        <w:t xml:space="preserve">. </w:t>
      </w:r>
      <w:r w:rsidRPr="00BA3886">
        <w:rPr>
          <w:rFonts w:asciiTheme="minorHAnsi" w:hAnsiTheme="minorHAnsi" w:cstheme="minorHAnsi"/>
        </w:rPr>
        <w:t>Redovito surađuje sa službenicima tijela iz sustava upravljanja i kontrole ESI Surađuje sa djelatnicima unutar Agencije i povremeno izvan Agencije radi prikupljanja ili razmjene informacija</w:t>
      </w:r>
      <w:r w:rsidR="00B029C8">
        <w:rPr>
          <w:rFonts w:asciiTheme="minorHAnsi" w:hAnsiTheme="minorHAnsi" w:cstheme="minorHAnsi"/>
        </w:rPr>
        <w:t xml:space="preserve">. </w:t>
      </w:r>
      <w:r w:rsidRPr="00BA3886">
        <w:rPr>
          <w:rFonts w:asciiTheme="minorHAnsi" w:hAnsiTheme="minorHAnsi" w:cstheme="minorHAnsi"/>
        </w:rPr>
        <w:t>Obavlja poslove vezane uz mentorstvo novozaposlenih</w:t>
      </w:r>
      <w:r w:rsidR="00B029C8">
        <w:rPr>
          <w:rFonts w:asciiTheme="minorHAnsi" w:hAnsiTheme="minorHAnsi" w:cstheme="minorHAnsi"/>
        </w:rPr>
        <w:t xml:space="preserve">. </w:t>
      </w:r>
      <w:r w:rsidRPr="00BA3886">
        <w:rPr>
          <w:rFonts w:asciiTheme="minorHAnsi" w:hAnsiTheme="minorHAnsi" w:cstheme="minorHAnsi"/>
        </w:rPr>
        <w:t>Obavlja ostale poslove i zadatke po nalogu voditelja Odjela/Službe/Sektora i Uprav</w:t>
      </w:r>
      <w:r w:rsidR="00B029C8">
        <w:rPr>
          <w:rFonts w:asciiTheme="minorHAnsi" w:hAnsiTheme="minorHAnsi" w:cstheme="minorHAnsi"/>
        </w:rPr>
        <w:t>e.</w:t>
      </w:r>
    </w:p>
    <w:p w14:paraId="7DF0C837" w14:textId="77777777" w:rsidR="00EA6D28" w:rsidRPr="00F27E9B" w:rsidRDefault="00EA6D28" w:rsidP="00F27E9B">
      <w:pPr>
        <w:jc w:val="both"/>
        <w:rPr>
          <w:rFonts w:asciiTheme="minorHAnsi" w:hAnsiTheme="minorHAnsi" w:cstheme="minorHAnsi"/>
          <w:b/>
        </w:rPr>
      </w:pPr>
    </w:p>
    <w:p w14:paraId="193DF0AD" w14:textId="77777777" w:rsidR="00EA6D28" w:rsidRDefault="00EA6D28" w:rsidP="00EA6D28">
      <w:pPr>
        <w:jc w:val="both"/>
        <w:rPr>
          <w:rFonts w:asciiTheme="minorHAnsi" w:hAnsiTheme="minorHAnsi" w:cstheme="minorHAnsi"/>
          <w:b/>
        </w:rPr>
      </w:pPr>
      <w:r>
        <w:rPr>
          <w:rFonts w:asciiTheme="minorHAnsi" w:hAnsiTheme="minorHAnsi" w:cstheme="minorHAnsi"/>
          <w:b/>
        </w:rPr>
        <w:t>A1.2) Odjel II</w:t>
      </w:r>
    </w:p>
    <w:p w14:paraId="7846D8B6" w14:textId="77777777" w:rsidR="00EA6D28" w:rsidRPr="00EA6D28" w:rsidRDefault="00EA6D28" w:rsidP="00EA6D28">
      <w:pPr>
        <w:pStyle w:val="ListParagraph"/>
        <w:numPr>
          <w:ilvl w:val="0"/>
          <w:numId w:val="26"/>
        </w:numPr>
        <w:jc w:val="both"/>
        <w:rPr>
          <w:rFonts w:asciiTheme="minorHAnsi" w:hAnsiTheme="minorHAnsi" w:cstheme="minorHAnsi"/>
          <w:b/>
        </w:rPr>
      </w:pPr>
      <w:r w:rsidRPr="00EA6D28">
        <w:rPr>
          <w:rFonts w:asciiTheme="minorHAnsi" w:hAnsiTheme="minorHAnsi" w:cstheme="minorHAnsi"/>
          <w:b/>
        </w:rPr>
        <w:t>VIŠI/A  ANALITIČAR/KA – 1 izvršitelj/</w:t>
      </w:r>
      <w:proofErr w:type="spellStart"/>
      <w:r w:rsidRPr="00EA6D28">
        <w:rPr>
          <w:rFonts w:asciiTheme="minorHAnsi" w:hAnsiTheme="minorHAnsi" w:cstheme="minorHAnsi"/>
          <w:b/>
        </w:rPr>
        <w:t>ica</w:t>
      </w:r>
      <w:proofErr w:type="spellEnd"/>
    </w:p>
    <w:p w14:paraId="35F7ABEA" w14:textId="0D353921" w:rsidR="00B029C8" w:rsidRPr="00B029C8" w:rsidRDefault="00B029C8" w:rsidP="00B029C8">
      <w:pPr>
        <w:jc w:val="both"/>
        <w:rPr>
          <w:rFonts w:asciiTheme="minorHAnsi" w:hAnsiTheme="minorHAnsi" w:cstheme="minorHAnsi"/>
        </w:rPr>
      </w:pPr>
      <w:r w:rsidRPr="00B029C8">
        <w:rPr>
          <w:rFonts w:asciiTheme="minorHAnsi" w:hAnsiTheme="minorHAnsi" w:cstheme="minorHAnsi"/>
        </w:rPr>
        <w:t xml:space="preserve">Opis poslova: </w:t>
      </w:r>
      <w:r w:rsidRPr="00B029C8">
        <w:rPr>
          <w:rFonts w:asciiTheme="minorHAnsi" w:hAnsiTheme="minorHAnsi" w:cstheme="minorHAnsi"/>
        </w:rPr>
        <w:t>Samostalno obavlja najsloženije poslove iz djelokruga rada Odjela, što uključuje i stručne poslove koji se odnose na pripremu, provedbu i analizu godišnjih i više godišnjih planova rada te predlaže rješenje problema, uz upute nadređenog</w:t>
      </w:r>
      <w:r>
        <w:rPr>
          <w:rFonts w:asciiTheme="minorHAnsi" w:hAnsiTheme="minorHAnsi" w:cstheme="minorHAnsi"/>
        </w:rPr>
        <w:t xml:space="preserve">. </w:t>
      </w:r>
      <w:r w:rsidRPr="00B029C8">
        <w:rPr>
          <w:rFonts w:asciiTheme="minorHAnsi" w:hAnsiTheme="minorHAnsi" w:cstheme="minorHAnsi"/>
        </w:rPr>
        <w:t>Izvještava nadređene o stanju izvršavanja poslova u Odjelu i predlaže mjere i aktivnosti za poboljšanje obavljanja poslova</w:t>
      </w:r>
      <w:r>
        <w:rPr>
          <w:rFonts w:asciiTheme="minorHAnsi" w:hAnsiTheme="minorHAnsi" w:cstheme="minorHAnsi"/>
        </w:rPr>
        <w:t xml:space="preserve">. </w:t>
      </w:r>
      <w:r w:rsidRPr="00B029C8">
        <w:rPr>
          <w:rFonts w:asciiTheme="minorHAnsi" w:hAnsiTheme="minorHAnsi" w:cstheme="minorHAnsi"/>
        </w:rPr>
        <w:t>Sudjeluje u izradi priručnika o internim procedurama i odgovarajućem revizijskom tragu</w:t>
      </w:r>
      <w:r>
        <w:rPr>
          <w:rFonts w:asciiTheme="minorHAnsi" w:hAnsiTheme="minorHAnsi" w:cstheme="minorHAnsi"/>
        </w:rPr>
        <w:t xml:space="preserve">. </w:t>
      </w:r>
      <w:r w:rsidRPr="00B029C8">
        <w:rPr>
          <w:rFonts w:asciiTheme="minorHAnsi" w:hAnsiTheme="minorHAnsi" w:cstheme="minorHAnsi"/>
        </w:rPr>
        <w:t>Sudjeluje u pripremi postupaka dodjele bespovratnih sredstava te, ukoliko je primjenjivo, u vezi s time daje mišljenje na konačnu verziju dokumentacije za pojedini postupak dodjele bespovratnih sredstava</w:t>
      </w:r>
      <w:r>
        <w:rPr>
          <w:rFonts w:asciiTheme="minorHAnsi" w:hAnsiTheme="minorHAnsi" w:cstheme="minorHAnsi"/>
        </w:rPr>
        <w:t xml:space="preserve">. </w:t>
      </w:r>
      <w:r w:rsidRPr="00B029C8">
        <w:rPr>
          <w:rFonts w:asciiTheme="minorHAnsi" w:hAnsiTheme="minorHAnsi" w:cstheme="minorHAnsi"/>
        </w:rPr>
        <w:t>Sudjeluje u pripremi Uputa za prijavitelje i ostale dokumentacije, objavi javnih poziva na dostavu projektnih prijava u skladu s usvojenim programima te, ukoliko je primjenjivo surađuje sa Posredničkim tijelom razine 1 u izradi uputa za prijavitelje</w:t>
      </w:r>
      <w:r>
        <w:rPr>
          <w:rFonts w:asciiTheme="minorHAnsi" w:hAnsiTheme="minorHAnsi" w:cstheme="minorHAnsi"/>
        </w:rPr>
        <w:t xml:space="preserve">. </w:t>
      </w:r>
      <w:r w:rsidRPr="00B029C8">
        <w:rPr>
          <w:rFonts w:asciiTheme="minorHAnsi" w:hAnsiTheme="minorHAnsi" w:cstheme="minorHAnsi"/>
        </w:rPr>
        <w:t>Izrađuje odgovore na pitanja potencijalnih korisnika u okviru objavljenih poziva za dostavu projektnih prijedloga</w:t>
      </w:r>
      <w:r>
        <w:rPr>
          <w:rFonts w:asciiTheme="minorHAnsi" w:hAnsiTheme="minorHAnsi" w:cstheme="minorHAnsi"/>
        </w:rPr>
        <w:t xml:space="preserve">. </w:t>
      </w:r>
      <w:r w:rsidRPr="00B029C8">
        <w:rPr>
          <w:rFonts w:asciiTheme="minorHAnsi" w:hAnsiTheme="minorHAnsi" w:cstheme="minorHAnsi"/>
        </w:rPr>
        <w:t>Provodi postupak dodjele bespovratnih sredstava u cilju potpune primjene važećih načela pojedine dodjele i općeg načela dobrog financijskog upravljanja</w:t>
      </w:r>
      <w:r>
        <w:rPr>
          <w:rFonts w:asciiTheme="minorHAnsi" w:hAnsiTheme="minorHAnsi" w:cstheme="minorHAnsi"/>
        </w:rPr>
        <w:t xml:space="preserve">. </w:t>
      </w:r>
      <w:r w:rsidRPr="00B029C8">
        <w:rPr>
          <w:rFonts w:asciiTheme="minorHAnsi" w:hAnsiTheme="minorHAnsi" w:cstheme="minorHAnsi"/>
        </w:rPr>
        <w:t>Provodi postupak odabira projekata i dodjele bespovratnih sredstava iz djelokruga rada Odjela, za najsloženije projekte, a koji uključuje: provjeru prihvatljivosti prijavitelja, i ako je primjenjivo, partnera, provjeru prihvatljivosti projekta i aktivnosti, ocjenu projektnih prijava, provjeru prihvatljivosti izdataka, donošenje odluke o financiranju, eventualnu pripremu podloge za rješavanje prigovora prijavitelja kao i za izradu ugovora o dodjeli bespovratnih sredstava, te izrađuje relevantna izvješća. U slučaju sufinanciranja projekata iz ESI fondova, sudjeluje u provedbi faza postupka dodjele bespovratnih sredstva u skladu sa delegiranim funkcijama.</w:t>
      </w:r>
      <w:r>
        <w:rPr>
          <w:rFonts w:asciiTheme="minorHAnsi" w:hAnsiTheme="minorHAnsi" w:cstheme="minorHAnsi"/>
        </w:rPr>
        <w:t xml:space="preserve"> </w:t>
      </w:r>
      <w:r w:rsidRPr="00B029C8">
        <w:rPr>
          <w:rFonts w:asciiTheme="minorHAnsi" w:hAnsiTheme="minorHAnsi" w:cstheme="minorHAnsi"/>
        </w:rPr>
        <w:t>Potvrđuje, prije no što se operacija/projekt odobri, da korisnik ima kapacitete za ispunjavanje uvjeta navedenih u dokumentu s uvjetima za potporu za svaku operaciju, uključujući posebne zahtjeve za proizvode ili usluge koje temeljem operacije treba dostaviti, plan financiranja i rokove za izvršenje</w:t>
      </w:r>
      <w:r>
        <w:rPr>
          <w:rFonts w:asciiTheme="minorHAnsi" w:hAnsiTheme="minorHAnsi" w:cstheme="minorHAnsi"/>
        </w:rPr>
        <w:t xml:space="preserve">. </w:t>
      </w:r>
      <w:r w:rsidRPr="00B029C8">
        <w:rPr>
          <w:rFonts w:asciiTheme="minorHAnsi" w:hAnsiTheme="minorHAnsi" w:cstheme="minorHAnsi"/>
        </w:rPr>
        <w:t>Upoznaje korisnika s njegovim pravima i obvezama u vezi sa sufinanciranjem te mu dostavlja dokumente s uvjetima za potporu</w:t>
      </w:r>
      <w:r>
        <w:rPr>
          <w:rFonts w:asciiTheme="minorHAnsi" w:hAnsiTheme="minorHAnsi" w:cstheme="minorHAnsi"/>
        </w:rPr>
        <w:t xml:space="preserve">. </w:t>
      </w:r>
      <w:r w:rsidRPr="00B029C8">
        <w:rPr>
          <w:rFonts w:asciiTheme="minorHAnsi" w:hAnsiTheme="minorHAnsi" w:cstheme="minorHAnsi"/>
        </w:rPr>
        <w:t>Potvrđuje da se, kada je operacija/projekt započela prije predaje zahtjeva za financiranje, poštuje pravo primjenjivo na operaciju</w:t>
      </w:r>
      <w:r>
        <w:rPr>
          <w:rFonts w:asciiTheme="minorHAnsi" w:hAnsiTheme="minorHAnsi" w:cstheme="minorHAnsi"/>
        </w:rPr>
        <w:t xml:space="preserve">. </w:t>
      </w:r>
      <w:r w:rsidRPr="00B029C8">
        <w:rPr>
          <w:rFonts w:asciiTheme="minorHAnsi" w:hAnsiTheme="minorHAnsi" w:cstheme="minorHAnsi"/>
        </w:rPr>
        <w:t>Osigurava da operacije/projekti odabrani za potporu iz ESI fondova  ne uključuju aktivnosti koje su bile dio operacije koja je, ili je trebala biti, podložna postupku povrata sredstava nakon promjene proizvodne aktivnosti izvan programskog područja</w:t>
      </w:r>
      <w:r>
        <w:rPr>
          <w:rFonts w:asciiTheme="minorHAnsi" w:hAnsiTheme="minorHAnsi" w:cstheme="minorHAnsi"/>
        </w:rPr>
        <w:t xml:space="preserve">. </w:t>
      </w:r>
      <w:r w:rsidRPr="00B029C8">
        <w:rPr>
          <w:rFonts w:asciiTheme="minorHAnsi" w:hAnsiTheme="minorHAnsi" w:cstheme="minorHAnsi"/>
        </w:rPr>
        <w:t>Odgovoran je za prikupljanje, unos, pohranjivanje i razvrstavanje podataka koji proizlaze iz poslovnih procesa u nadležnosti Odjela, a unose se u MIS i druge informacijske sustave Agencije/koje koristi Agencija</w:t>
      </w:r>
      <w:r>
        <w:rPr>
          <w:rFonts w:asciiTheme="minorHAnsi" w:hAnsiTheme="minorHAnsi" w:cstheme="minorHAnsi"/>
        </w:rPr>
        <w:t xml:space="preserve">. </w:t>
      </w:r>
      <w:r w:rsidRPr="00B029C8">
        <w:rPr>
          <w:rFonts w:asciiTheme="minorHAnsi" w:hAnsiTheme="minorHAnsi" w:cstheme="minorHAnsi"/>
        </w:rPr>
        <w:t>Sudjeluje u radu Odbora za odabir projekata, kao član</w:t>
      </w:r>
    </w:p>
    <w:p w14:paraId="50F4C357" w14:textId="66E959D0" w:rsidR="00EA6D28" w:rsidRDefault="00B029C8" w:rsidP="00B029C8">
      <w:pPr>
        <w:jc w:val="both"/>
        <w:rPr>
          <w:rFonts w:asciiTheme="minorHAnsi" w:hAnsiTheme="minorHAnsi" w:cstheme="minorHAnsi"/>
        </w:rPr>
      </w:pPr>
      <w:r w:rsidRPr="00B029C8">
        <w:rPr>
          <w:rFonts w:asciiTheme="minorHAnsi" w:hAnsiTheme="minorHAnsi" w:cstheme="minorHAnsi"/>
        </w:rPr>
        <w:t>Dužan je čuvati dokumente i evidencije o provedbi funkcija radi osiguravanja odgovarajućeg revizijskog traga sukladno predviđenim procedurama</w:t>
      </w:r>
      <w:r>
        <w:rPr>
          <w:rFonts w:asciiTheme="minorHAnsi" w:hAnsiTheme="minorHAnsi" w:cstheme="minorHAnsi"/>
        </w:rPr>
        <w:t xml:space="preserve">. </w:t>
      </w:r>
      <w:r w:rsidRPr="00B029C8">
        <w:rPr>
          <w:rFonts w:asciiTheme="minorHAnsi" w:hAnsiTheme="minorHAnsi" w:cstheme="minorHAnsi"/>
        </w:rPr>
        <w:t xml:space="preserve">U slučaju da uoči potencijalnu nepravilnost, bez odgode </w:t>
      </w:r>
      <w:r w:rsidRPr="00B029C8">
        <w:rPr>
          <w:rFonts w:asciiTheme="minorHAnsi" w:hAnsiTheme="minorHAnsi" w:cstheme="minorHAnsi"/>
        </w:rPr>
        <w:lastRenderedPageBreak/>
        <w:t>postupa u skladu s važećim priručnicima koji reguliraju procedure vezano uz upravljanje nepravilnostima</w:t>
      </w:r>
      <w:r>
        <w:rPr>
          <w:rFonts w:asciiTheme="minorHAnsi" w:hAnsiTheme="minorHAnsi" w:cstheme="minorHAnsi"/>
        </w:rPr>
        <w:t xml:space="preserve">. </w:t>
      </w:r>
      <w:r w:rsidRPr="00B029C8">
        <w:rPr>
          <w:rFonts w:asciiTheme="minorHAnsi" w:hAnsiTheme="minorHAnsi" w:cstheme="minorHAnsi"/>
        </w:rPr>
        <w:t>Sudjeluje u procjeni i definiranju rizika za poslove u svojoj nadležnosti Analizira podatke iz djelokruga rada Odjela, priprema najsloženija izvješća i analize</w:t>
      </w:r>
      <w:r>
        <w:rPr>
          <w:rFonts w:asciiTheme="minorHAnsi" w:hAnsiTheme="minorHAnsi" w:cstheme="minorHAnsi"/>
        </w:rPr>
        <w:t xml:space="preserve">. </w:t>
      </w:r>
      <w:r w:rsidRPr="00B029C8">
        <w:rPr>
          <w:rFonts w:asciiTheme="minorHAnsi" w:hAnsiTheme="minorHAnsi" w:cstheme="minorHAnsi"/>
        </w:rPr>
        <w:t>Priprema i potvrđuje dokumente u skladu s procedurama Agencije</w:t>
      </w:r>
      <w:r>
        <w:rPr>
          <w:rFonts w:asciiTheme="minorHAnsi" w:hAnsiTheme="minorHAnsi" w:cstheme="minorHAnsi"/>
        </w:rPr>
        <w:t xml:space="preserve">. </w:t>
      </w:r>
      <w:r w:rsidRPr="00B029C8">
        <w:rPr>
          <w:rFonts w:asciiTheme="minorHAnsi" w:hAnsiTheme="minorHAnsi" w:cstheme="minorHAnsi"/>
        </w:rPr>
        <w:t>Obavlja poslove usmene i pisane komunikacije s potencijalnim korisnicima i korisnicima</w:t>
      </w:r>
      <w:r>
        <w:rPr>
          <w:rFonts w:asciiTheme="minorHAnsi" w:hAnsiTheme="minorHAnsi" w:cstheme="minorHAnsi"/>
        </w:rPr>
        <w:t xml:space="preserve">. </w:t>
      </w:r>
      <w:r w:rsidRPr="00B029C8">
        <w:rPr>
          <w:rFonts w:asciiTheme="minorHAnsi" w:hAnsiTheme="minorHAnsi" w:cstheme="minorHAnsi"/>
        </w:rPr>
        <w:t>Redovito surađuje sa službenicima tijela iz sustava upravljanja i kontrole ESI Surađuje sa djelatnicima unutar Agencije i povremeno izvan Agencije radi prikupljanja ili razmjene informacija</w:t>
      </w:r>
      <w:r>
        <w:rPr>
          <w:rFonts w:asciiTheme="minorHAnsi" w:hAnsiTheme="minorHAnsi" w:cstheme="minorHAnsi"/>
        </w:rPr>
        <w:t xml:space="preserve">. </w:t>
      </w:r>
      <w:r w:rsidRPr="00B029C8">
        <w:rPr>
          <w:rFonts w:asciiTheme="minorHAnsi" w:hAnsiTheme="minorHAnsi" w:cstheme="minorHAnsi"/>
        </w:rPr>
        <w:t>Obavlja poslove vezane uz mentorstvo novozaposlenih</w:t>
      </w:r>
      <w:r>
        <w:rPr>
          <w:rFonts w:asciiTheme="minorHAnsi" w:hAnsiTheme="minorHAnsi" w:cstheme="minorHAnsi"/>
        </w:rPr>
        <w:t xml:space="preserve">. </w:t>
      </w:r>
      <w:r w:rsidRPr="00B029C8">
        <w:rPr>
          <w:rFonts w:asciiTheme="minorHAnsi" w:hAnsiTheme="minorHAnsi" w:cstheme="minorHAnsi"/>
        </w:rPr>
        <w:t>Obavlja ostale poslove i zadatke po nalogu voditelja Odjela/Službe/Sektora i Uprav</w:t>
      </w:r>
      <w:r>
        <w:rPr>
          <w:rFonts w:asciiTheme="minorHAnsi" w:hAnsiTheme="minorHAnsi" w:cstheme="minorHAnsi"/>
        </w:rPr>
        <w:t>e.</w:t>
      </w:r>
    </w:p>
    <w:p w14:paraId="21276485" w14:textId="77777777" w:rsidR="00B029C8" w:rsidRPr="00B029C8" w:rsidRDefault="00B029C8" w:rsidP="00B029C8">
      <w:pPr>
        <w:jc w:val="both"/>
        <w:rPr>
          <w:rFonts w:asciiTheme="minorHAnsi" w:hAnsiTheme="minorHAnsi" w:cstheme="minorHAnsi"/>
        </w:rPr>
      </w:pPr>
    </w:p>
    <w:p w14:paraId="58F6B8F2" w14:textId="77777777" w:rsidR="00EA6D28" w:rsidRPr="00EA6D28" w:rsidRDefault="00EA6D28" w:rsidP="00EA6D28">
      <w:pPr>
        <w:pStyle w:val="ListParagraph"/>
        <w:numPr>
          <w:ilvl w:val="0"/>
          <w:numId w:val="26"/>
        </w:numPr>
        <w:jc w:val="both"/>
        <w:rPr>
          <w:rFonts w:asciiTheme="minorHAnsi" w:hAnsiTheme="minorHAnsi" w:cstheme="minorHAnsi"/>
          <w:b/>
        </w:rPr>
      </w:pPr>
      <w:r w:rsidRPr="00EA6D28">
        <w:rPr>
          <w:rFonts w:asciiTheme="minorHAnsi" w:hAnsiTheme="minorHAnsi" w:cstheme="minorHAnsi"/>
          <w:b/>
        </w:rPr>
        <w:t>ANALITIČAR/KA – 1 izvršitelj/</w:t>
      </w:r>
      <w:proofErr w:type="spellStart"/>
      <w:r w:rsidRPr="00EA6D28">
        <w:rPr>
          <w:rFonts w:asciiTheme="minorHAnsi" w:hAnsiTheme="minorHAnsi" w:cstheme="minorHAnsi"/>
          <w:b/>
        </w:rPr>
        <w:t>ica</w:t>
      </w:r>
      <w:proofErr w:type="spellEnd"/>
    </w:p>
    <w:p w14:paraId="0C21FBAD" w14:textId="4155B4A5" w:rsidR="00EA6D28" w:rsidRPr="00B029C8" w:rsidRDefault="00B029C8" w:rsidP="00B029C8">
      <w:pPr>
        <w:jc w:val="both"/>
        <w:rPr>
          <w:rFonts w:asciiTheme="minorHAnsi" w:hAnsiTheme="minorHAnsi" w:cstheme="minorHAnsi"/>
        </w:rPr>
      </w:pPr>
      <w:r w:rsidRPr="00B029C8">
        <w:rPr>
          <w:rFonts w:asciiTheme="minorHAnsi" w:hAnsiTheme="minorHAnsi" w:cstheme="minorHAnsi"/>
        </w:rPr>
        <w:t>Opis poslova:</w:t>
      </w:r>
      <w:r>
        <w:rPr>
          <w:rFonts w:asciiTheme="minorHAnsi" w:hAnsiTheme="minorHAnsi" w:cstheme="minorHAnsi"/>
        </w:rPr>
        <w:t xml:space="preserve"> </w:t>
      </w:r>
      <w:r w:rsidRPr="00B029C8">
        <w:rPr>
          <w:rFonts w:asciiTheme="minorHAnsi" w:hAnsiTheme="minorHAnsi" w:cstheme="minorHAnsi"/>
        </w:rPr>
        <w:t>Samostalno obavlja stručne poslove koji se odnose na pripremu, provedbu i analizu godišnjih i više godišnjih planova rada te predlaže rješenje problema, uz povremeni nadzor te upute nadređenog</w:t>
      </w:r>
      <w:r>
        <w:rPr>
          <w:rFonts w:asciiTheme="minorHAnsi" w:hAnsiTheme="minorHAnsi" w:cstheme="minorHAnsi"/>
        </w:rPr>
        <w:t xml:space="preserve">. </w:t>
      </w:r>
      <w:r w:rsidRPr="00B029C8">
        <w:rPr>
          <w:rFonts w:asciiTheme="minorHAnsi" w:hAnsiTheme="minorHAnsi" w:cstheme="minorHAnsi"/>
        </w:rPr>
        <w:t>Izvještava nadređene o stanju izvršavanja poslova u Odjelu i predlaže mjere i aktivnosti za poboljšanje obavljanja poslova</w:t>
      </w:r>
      <w:r>
        <w:rPr>
          <w:rFonts w:asciiTheme="minorHAnsi" w:hAnsiTheme="minorHAnsi" w:cstheme="minorHAnsi"/>
        </w:rPr>
        <w:t xml:space="preserve">. </w:t>
      </w:r>
      <w:r w:rsidRPr="00B029C8">
        <w:rPr>
          <w:rFonts w:asciiTheme="minorHAnsi" w:hAnsiTheme="minorHAnsi" w:cstheme="minorHAnsi"/>
        </w:rPr>
        <w:t>Sudjeluje u pripremi postupaka dodjele bespovratnih sredstava, u dijelu svoje nadležnosti te, ukoliko je primjenjivo, u vezi s time daje mišljenje na konačnu verziju dokumentacije za pojedini postupak dodjele bespovratnih sredstava</w:t>
      </w:r>
      <w:r>
        <w:rPr>
          <w:rFonts w:asciiTheme="minorHAnsi" w:hAnsiTheme="minorHAnsi" w:cstheme="minorHAnsi"/>
        </w:rPr>
        <w:t xml:space="preserve">. </w:t>
      </w:r>
      <w:r w:rsidRPr="00B029C8">
        <w:rPr>
          <w:rFonts w:asciiTheme="minorHAnsi" w:hAnsiTheme="minorHAnsi" w:cstheme="minorHAnsi"/>
        </w:rPr>
        <w:t>Sudjeluje u pripremi Uputa za prijavitelje i ostale dokumentacije, objavi javnih poziva na dostavu projektnih prijava u skladu s usvojenim programima te, ukoliko je primjenjivo surađuje sa Posredničkim tijelom razine 1 u izradi uputa za prijavitelje</w:t>
      </w:r>
      <w:r>
        <w:rPr>
          <w:rFonts w:asciiTheme="minorHAnsi" w:hAnsiTheme="minorHAnsi" w:cstheme="minorHAnsi"/>
        </w:rPr>
        <w:t xml:space="preserve">. </w:t>
      </w:r>
      <w:r w:rsidRPr="00B029C8">
        <w:rPr>
          <w:rFonts w:asciiTheme="minorHAnsi" w:hAnsiTheme="minorHAnsi" w:cstheme="minorHAnsi"/>
        </w:rPr>
        <w:t>Izrađuje odgovore na pitanja potencijalnih korisnika u okviru objavljenih poziva za dostavu projektnih prijedloga</w:t>
      </w:r>
      <w:r>
        <w:rPr>
          <w:rFonts w:asciiTheme="minorHAnsi" w:hAnsiTheme="minorHAnsi" w:cstheme="minorHAnsi"/>
        </w:rPr>
        <w:t xml:space="preserve">. </w:t>
      </w:r>
      <w:r w:rsidRPr="00B029C8">
        <w:rPr>
          <w:rFonts w:asciiTheme="minorHAnsi" w:hAnsiTheme="minorHAnsi" w:cstheme="minorHAnsi"/>
        </w:rPr>
        <w:t>Provodi postupak dodjele bespovratnih sredstava u cilju potpune primjene važećih načela pojedine dodjele i općeg načela dobrog financijskog upravljanja</w:t>
      </w:r>
      <w:r>
        <w:rPr>
          <w:rFonts w:asciiTheme="minorHAnsi" w:hAnsiTheme="minorHAnsi" w:cstheme="minorHAnsi"/>
        </w:rPr>
        <w:t xml:space="preserve">. </w:t>
      </w:r>
      <w:r w:rsidRPr="00B029C8">
        <w:rPr>
          <w:rFonts w:asciiTheme="minorHAnsi" w:hAnsiTheme="minorHAnsi" w:cstheme="minorHAnsi"/>
        </w:rPr>
        <w:t>Provodi postupak odabira projekata i dodjele bespovratnih sredstava iz djelokruga rada Odjela, za složenije projekte, a koji uključuje: provjeru prihvatljivosti prijavitelja, i ako je primjenjivo, partnera, provjeru prihvatljivosti projekta i aktivnosti, ocjenu projektnih prijava, provjeru prihvatljivosti izdataka, donošenje odluke o financiranju, eventualnu pripremu podloge za rješavanje prigovora prijavitelja kao i za izradu ugovora o dodjeli bespovratnih sredstava, te izrađuje relevantna izvješća. U slučaju sufinanciranja projekata iz ESI fondova, sudjeluje u provedbi faza postupka dodjele bespovratnih sredstva u skladu sa delegiranim funkcijama.</w:t>
      </w:r>
      <w:r>
        <w:rPr>
          <w:rFonts w:asciiTheme="minorHAnsi" w:hAnsiTheme="minorHAnsi" w:cstheme="minorHAnsi"/>
        </w:rPr>
        <w:t xml:space="preserve"> </w:t>
      </w:r>
      <w:r w:rsidRPr="00B029C8">
        <w:rPr>
          <w:rFonts w:asciiTheme="minorHAnsi" w:hAnsiTheme="minorHAnsi" w:cstheme="minorHAnsi"/>
        </w:rPr>
        <w:t>Potvrđuje, prije no što se operacija/projekt odobri, da korisnik ima kapacitete za ispunjavanje uvjeta navedenih u dokumentu s uvjetima za potporu za svaku operaciju, uključujući posebne zahtjeve za proizvode ili usluge koje temeljem operacije treba dostaviti, plan financiranja i rokove za izvršenje</w:t>
      </w:r>
      <w:r>
        <w:rPr>
          <w:rFonts w:asciiTheme="minorHAnsi" w:hAnsiTheme="minorHAnsi" w:cstheme="minorHAnsi"/>
        </w:rPr>
        <w:t xml:space="preserve">. </w:t>
      </w:r>
      <w:r w:rsidRPr="00B029C8">
        <w:rPr>
          <w:rFonts w:asciiTheme="minorHAnsi" w:hAnsiTheme="minorHAnsi" w:cstheme="minorHAnsi"/>
        </w:rPr>
        <w:t>Upoznaje korisnika s njegovim pravima i obvezama u vezi sa sufinanciranjem te mu dostavlja dokumente s uvjetima za potporu</w:t>
      </w:r>
      <w:r>
        <w:rPr>
          <w:rFonts w:asciiTheme="minorHAnsi" w:hAnsiTheme="minorHAnsi" w:cstheme="minorHAnsi"/>
        </w:rPr>
        <w:t xml:space="preserve">. </w:t>
      </w:r>
      <w:r w:rsidRPr="00B029C8">
        <w:rPr>
          <w:rFonts w:asciiTheme="minorHAnsi" w:hAnsiTheme="minorHAnsi" w:cstheme="minorHAnsi"/>
        </w:rPr>
        <w:t>Potvrđuje da se, kada je operacija/projekt započela prije predaje zahtjeva za financiranje, poštuje pravo primjenjivo na operaciju</w:t>
      </w:r>
      <w:r>
        <w:rPr>
          <w:rFonts w:asciiTheme="minorHAnsi" w:hAnsiTheme="minorHAnsi" w:cstheme="minorHAnsi"/>
        </w:rPr>
        <w:t xml:space="preserve">. </w:t>
      </w:r>
      <w:r w:rsidRPr="00B029C8">
        <w:rPr>
          <w:rFonts w:asciiTheme="minorHAnsi" w:hAnsiTheme="minorHAnsi" w:cstheme="minorHAnsi"/>
        </w:rPr>
        <w:t>Osigurava da operacije/projekti odabrani za potporu iz fondova ili EFPR-a ne uključuju aktivnosti koje su bile dio operacije koja je, ili je trebala biti, podložna postupku povrata sredstava nakon promjene proizvodne aktivnosti izvan programskog područja</w:t>
      </w:r>
      <w:r>
        <w:rPr>
          <w:rFonts w:asciiTheme="minorHAnsi" w:hAnsiTheme="minorHAnsi" w:cstheme="minorHAnsi"/>
        </w:rPr>
        <w:t xml:space="preserve">. </w:t>
      </w:r>
      <w:r w:rsidRPr="00B029C8">
        <w:rPr>
          <w:rFonts w:asciiTheme="minorHAnsi" w:hAnsiTheme="minorHAnsi" w:cstheme="minorHAnsi"/>
        </w:rPr>
        <w:t>Odgovoran je za prikupljanje, unos, pohranjivanje i razvrstavanje podataka koji proizlaze iz poslovnih procesa u nadležnosti Odjela, a unose se u MIS i druge informacijske sustave Agencije/koje koristi Agencija</w:t>
      </w:r>
      <w:r>
        <w:rPr>
          <w:rFonts w:asciiTheme="minorHAnsi" w:hAnsiTheme="minorHAnsi" w:cstheme="minorHAnsi"/>
        </w:rPr>
        <w:t xml:space="preserve">. </w:t>
      </w:r>
      <w:r w:rsidRPr="00B029C8">
        <w:rPr>
          <w:rFonts w:asciiTheme="minorHAnsi" w:hAnsiTheme="minorHAnsi" w:cstheme="minorHAnsi"/>
        </w:rPr>
        <w:t>Po potrebi, sudjeluje u radu Odbora za odabir projekata</w:t>
      </w:r>
      <w:r>
        <w:rPr>
          <w:rFonts w:asciiTheme="minorHAnsi" w:hAnsiTheme="minorHAnsi" w:cstheme="minorHAnsi"/>
        </w:rPr>
        <w:t xml:space="preserve">. </w:t>
      </w:r>
      <w:r w:rsidRPr="00B029C8">
        <w:rPr>
          <w:rFonts w:asciiTheme="minorHAnsi" w:hAnsiTheme="minorHAnsi" w:cstheme="minorHAnsi"/>
        </w:rPr>
        <w:t>Dužan je čuvati dokumente i evidencije o provedbi funkcija radi osiguravanja odgovarajućeg revizijskog traga sukladno predviđenim procedurama</w:t>
      </w:r>
      <w:r>
        <w:rPr>
          <w:rFonts w:asciiTheme="minorHAnsi" w:hAnsiTheme="minorHAnsi" w:cstheme="minorHAnsi"/>
        </w:rPr>
        <w:t xml:space="preserve">. </w:t>
      </w:r>
      <w:r w:rsidRPr="00B029C8">
        <w:rPr>
          <w:rFonts w:asciiTheme="minorHAnsi" w:hAnsiTheme="minorHAnsi" w:cstheme="minorHAnsi"/>
        </w:rPr>
        <w:t>U slučaju da uoči potencijalnu nepravilnost, bez odgode postupa u skladu s važećim priručnicima koji reguliraju procedure vezano uz upravljanje nepravilnostima</w:t>
      </w:r>
      <w:r>
        <w:rPr>
          <w:rFonts w:asciiTheme="minorHAnsi" w:hAnsiTheme="minorHAnsi" w:cstheme="minorHAnsi"/>
        </w:rPr>
        <w:t xml:space="preserve">. </w:t>
      </w:r>
      <w:r w:rsidRPr="00B029C8">
        <w:rPr>
          <w:rFonts w:asciiTheme="minorHAnsi" w:hAnsiTheme="minorHAnsi" w:cstheme="minorHAnsi"/>
        </w:rPr>
        <w:t>Sudjeluje u procjeni i definiranju rizika za poslove u svojoj nadležnosti Analizira podatke iz djelokruga rada Odjela, priprema složenija izvješća i analize Priprema i potvrđuje dokumente u skladu s procedurama Agencije</w:t>
      </w:r>
      <w:r>
        <w:rPr>
          <w:rFonts w:asciiTheme="minorHAnsi" w:hAnsiTheme="minorHAnsi" w:cstheme="minorHAnsi"/>
        </w:rPr>
        <w:t xml:space="preserve">. </w:t>
      </w:r>
      <w:r w:rsidRPr="00B029C8">
        <w:rPr>
          <w:rFonts w:asciiTheme="minorHAnsi" w:hAnsiTheme="minorHAnsi" w:cstheme="minorHAnsi"/>
        </w:rPr>
        <w:t>Obavlja poslove usmene i pisane komunikacije s potencijalnim korisnicima i korisnicima</w:t>
      </w:r>
      <w:r>
        <w:rPr>
          <w:rFonts w:asciiTheme="minorHAnsi" w:hAnsiTheme="minorHAnsi" w:cstheme="minorHAnsi"/>
        </w:rPr>
        <w:t xml:space="preserve">. </w:t>
      </w:r>
      <w:r w:rsidRPr="00B029C8">
        <w:rPr>
          <w:rFonts w:asciiTheme="minorHAnsi" w:hAnsiTheme="minorHAnsi" w:cstheme="minorHAnsi"/>
        </w:rPr>
        <w:t>Surađuje sa službenicima tijela iz sustava upravljanja i kontrole ESI fondova Surađuje sa djelatnicima unutar Agencije i povremeno izvan Agencije radi prikupljanja ili razmjene informacija</w:t>
      </w:r>
      <w:r>
        <w:rPr>
          <w:rFonts w:asciiTheme="minorHAnsi" w:hAnsiTheme="minorHAnsi" w:cstheme="minorHAnsi"/>
        </w:rPr>
        <w:t xml:space="preserve">. </w:t>
      </w:r>
      <w:r w:rsidRPr="00B029C8">
        <w:rPr>
          <w:rFonts w:asciiTheme="minorHAnsi" w:hAnsiTheme="minorHAnsi" w:cstheme="minorHAnsi"/>
        </w:rPr>
        <w:t>Obavlja poslove vezane uz mentorstvo novozaposlenih</w:t>
      </w:r>
      <w:r>
        <w:rPr>
          <w:rFonts w:asciiTheme="minorHAnsi" w:hAnsiTheme="minorHAnsi" w:cstheme="minorHAnsi"/>
        </w:rPr>
        <w:t xml:space="preserve">. </w:t>
      </w:r>
      <w:r w:rsidRPr="00B029C8">
        <w:rPr>
          <w:rFonts w:asciiTheme="minorHAnsi" w:hAnsiTheme="minorHAnsi" w:cstheme="minorHAnsi"/>
        </w:rPr>
        <w:t>Obavlja ostale poslove i zadatke po nalogu voditelja Odjela/Službe/Sektora i Uprave</w:t>
      </w:r>
    </w:p>
    <w:p w14:paraId="29CFD220" w14:textId="77777777" w:rsidR="00B029C8" w:rsidRPr="00B029C8" w:rsidRDefault="00B029C8" w:rsidP="00B029C8">
      <w:pPr>
        <w:jc w:val="both"/>
        <w:rPr>
          <w:rFonts w:asciiTheme="minorHAnsi" w:hAnsiTheme="minorHAnsi" w:cstheme="minorHAnsi"/>
          <w:b/>
        </w:rPr>
      </w:pPr>
    </w:p>
    <w:p w14:paraId="0EC0D492" w14:textId="77777777" w:rsidR="00EA6D28" w:rsidRDefault="00EA6D28" w:rsidP="0082496E">
      <w:pPr>
        <w:jc w:val="both"/>
        <w:rPr>
          <w:rFonts w:asciiTheme="minorHAnsi" w:hAnsiTheme="minorHAnsi" w:cstheme="minorHAnsi"/>
        </w:rPr>
      </w:pPr>
    </w:p>
    <w:p w14:paraId="16A7ABC6" w14:textId="2695B88F" w:rsidR="00E9128B" w:rsidRDefault="00E9128B" w:rsidP="007513E0">
      <w:pPr>
        <w:jc w:val="both"/>
        <w:rPr>
          <w:rFonts w:asciiTheme="minorHAnsi" w:hAnsiTheme="minorHAnsi" w:cstheme="minorHAnsi"/>
        </w:rPr>
      </w:pPr>
    </w:p>
    <w:p w14:paraId="58D5FD65" w14:textId="77777777" w:rsidR="00F27E9B" w:rsidRDefault="00F27E9B" w:rsidP="007513E0">
      <w:pPr>
        <w:jc w:val="both"/>
        <w:rPr>
          <w:rFonts w:asciiTheme="minorHAnsi" w:hAnsiTheme="minorHAnsi" w:cstheme="minorHAnsi"/>
        </w:rPr>
      </w:pPr>
    </w:p>
    <w:p w14:paraId="39759064" w14:textId="77777777" w:rsidR="00E9128B" w:rsidRPr="00721550" w:rsidRDefault="00E9128B" w:rsidP="007513E0">
      <w:pPr>
        <w:jc w:val="both"/>
        <w:rPr>
          <w:rFonts w:asciiTheme="minorHAnsi" w:hAnsiTheme="minorHAnsi" w:cstheme="minorHAnsi"/>
          <w:u w:val="single"/>
        </w:rPr>
      </w:pPr>
      <w:bookmarkStart w:id="1" w:name="_Hlk518287310"/>
      <w:r w:rsidRPr="00721550">
        <w:rPr>
          <w:rFonts w:asciiTheme="minorHAnsi" w:hAnsiTheme="minorHAnsi" w:cstheme="minorHAnsi"/>
          <w:u w:val="single"/>
        </w:rPr>
        <w:lastRenderedPageBreak/>
        <w:t>Pravni i drugi izvori za pripremanje kandidata za testiranje za radno mjesto u Sektoru za bespovratne potpore - Poduzetništvo:</w:t>
      </w:r>
    </w:p>
    <w:p w14:paraId="6E310E6A" w14:textId="77777777" w:rsidR="00E9128B" w:rsidRPr="00A44CE8" w:rsidRDefault="00E9128B" w:rsidP="007513E0">
      <w:pPr>
        <w:pStyle w:val="ListParagraph"/>
        <w:numPr>
          <w:ilvl w:val="0"/>
          <w:numId w:val="15"/>
        </w:numPr>
        <w:jc w:val="both"/>
        <w:rPr>
          <w:rFonts w:asciiTheme="minorHAnsi" w:hAnsiTheme="minorHAnsi" w:cstheme="minorHAnsi"/>
        </w:rPr>
      </w:pPr>
      <w:r w:rsidRPr="00A44CE8">
        <w:rPr>
          <w:rFonts w:asciiTheme="minorHAnsi" w:hAnsiTheme="minorHAnsi" w:cstheme="minorHAnsi"/>
        </w:rPr>
        <w:t>Zakon o poticanju razvoja malog gospodarstva (NN 29/02, 63/07, 53/12, 56/13)</w:t>
      </w:r>
    </w:p>
    <w:p w14:paraId="6B02DA49" w14:textId="77777777" w:rsidR="00E9128B" w:rsidRPr="00A44CE8" w:rsidRDefault="00E9128B" w:rsidP="007513E0">
      <w:pPr>
        <w:pStyle w:val="ListParagraph"/>
        <w:numPr>
          <w:ilvl w:val="0"/>
          <w:numId w:val="15"/>
        </w:numPr>
        <w:jc w:val="both"/>
        <w:rPr>
          <w:rFonts w:asciiTheme="minorHAnsi" w:hAnsiTheme="minorHAnsi" w:cstheme="minorHAnsi"/>
        </w:rPr>
      </w:pPr>
      <w:r w:rsidRPr="00A44CE8">
        <w:rPr>
          <w:rFonts w:asciiTheme="minorHAnsi" w:hAnsiTheme="minorHAnsi" w:cstheme="minorHAnsi"/>
        </w:rPr>
        <w:t>Zakon o državnim potporama (NN 47/14)</w:t>
      </w:r>
    </w:p>
    <w:p w14:paraId="677D245E" w14:textId="77777777" w:rsidR="00E9128B" w:rsidRPr="00A44CE8" w:rsidRDefault="00E9128B" w:rsidP="007513E0">
      <w:pPr>
        <w:pStyle w:val="ListParagraph"/>
        <w:numPr>
          <w:ilvl w:val="0"/>
          <w:numId w:val="15"/>
        </w:numPr>
        <w:jc w:val="both"/>
        <w:rPr>
          <w:rFonts w:asciiTheme="minorHAnsi" w:hAnsiTheme="minorHAnsi" w:cstheme="minorHAnsi"/>
        </w:rPr>
      </w:pPr>
      <w:r w:rsidRPr="00A44CE8">
        <w:rPr>
          <w:rFonts w:asciiTheme="minorHAnsi" w:hAnsiTheme="minorHAnsi" w:cstheme="minorHAnsi"/>
        </w:rPr>
        <w:t>Zakon o uspostavi institucionalnog okvira za provedbu ESIF-a u RH u financijskom razdoblju 2014.-2020. (NN 92/14)</w:t>
      </w:r>
    </w:p>
    <w:p w14:paraId="46E9221C" w14:textId="77777777" w:rsidR="00E9128B" w:rsidRPr="00A44CE8" w:rsidRDefault="00E9128B" w:rsidP="007513E0">
      <w:pPr>
        <w:pStyle w:val="ListParagraph"/>
        <w:numPr>
          <w:ilvl w:val="0"/>
          <w:numId w:val="15"/>
        </w:numPr>
        <w:jc w:val="both"/>
        <w:rPr>
          <w:rFonts w:asciiTheme="minorHAnsi" w:hAnsiTheme="minorHAnsi" w:cstheme="minorHAnsi"/>
        </w:rPr>
      </w:pPr>
      <w:r w:rsidRPr="00A44CE8">
        <w:rPr>
          <w:rFonts w:asciiTheme="minorHAnsi" w:hAnsiTheme="minorHAnsi" w:cstheme="minorHAnsi"/>
        </w:rPr>
        <w:t>Uredba o tijelima u sustavima upravljanja i kontrole korištenja Europskog socijalnog fonda, Europskog fonda za regionalni razvoj i kohezijskog fonda, u vezi s ciljem »Ulaganje za rast i radna mjesta« (NN 107/14, 23/15)</w:t>
      </w:r>
    </w:p>
    <w:p w14:paraId="78CE5E97" w14:textId="77777777" w:rsidR="00E9128B" w:rsidRPr="00A44CE8" w:rsidRDefault="00C96D87" w:rsidP="007513E0">
      <w:pPr>
        <w:pStyle w:val="ListParagraph"/>
        <w:numPr>
          <w:ilvl w:val="0"/>
          <w:numId w:val="15"/>
        </w:numPr>
        <w:jc w:val="both"/>
        <w:rPr>
          <w:rFonts w:asciiTheme="minorHAnsi" w:hAnsiTheme="minorHAnsi" w:cstheme="minorHAnsi"/>
        </w:rPr>
      </w:pPr>
      <w:hyperlink r:id="rId8" w:history="1">
        <w:r w:rsidR="00E9128B" w:rsidRPr="00A44CE8">
          <w:rPr>
            <w:rStyle w:val="Hyperlink"/>
            <w:rFonts w:asciiTheme="minorHAnsi" w:hAnsiTheme="minorHAnsi" w:cstheme="minorHAnsi"/>
          </w:rPr>
          <w:t>Statut Hrvatske agencije za malo gospodarstvo, inovacije i investicije</w:t>
        </w:r>
      </w:hyperlink>
    </w:p>
    <w:p w14:paraId="200FBF91" w14:textId="77777777" w:rsidR="00E9128B" w:rsidRPr="00A44CE8" w:rsidRDefault="00E9128B" w:rsidP="007513E0">
      <w:pPr>
        <w:pStyle w:val="ListParagraph"/>
        <w:numPr>
          <w:ilvl w:val="0"/>
          <w:numId w:val="15"/>
        </w:numPr>
        <w:jc w:val="both"/>
        <w:rPr>
          <w:rFonts w:asciiTheme="minorHAnsi" w:hAnsiTheme="minorHAnsi" w:cstheme="minorHAnsi"/>
        </w:rPr>
      </w:pPr>
      <w:r w:rsidRPr="00A44CE8">
        <w:rPr>
          <w:rFonts w:asciiTheme="minorHAnsi" w:hAnsiTheme="minorHAnsi" w:cstheme="minorHAnsi"/>
        </w:rPr>
        <w:t xml:space="preserve">Informacije s internet stranica </w:t>
      </w:r>
      <w:hyperlink r:id="rId9" w:history="1">
        <w:r w:rsidRPr="00A44CE8">
          <w:rPr>
            <w:rStyle w:val="Hyperlink"/>
            <w:rFonts w:asciiTheme="minorHAnsi" w:hAnsiTheme="minorHAnsi" w:cstheme="minorHAnsi"/>
          </w:rPr>
          <w:t>HAMAG-BICRO-a</w:t>
        </w:r>
      </w:hyperlink>
      <w:r w:rsidRPr="00A44CE8">
        <w:rPr>
          <w:rFonts w:asciiTheme="minorHAnsi" w:hAnsiTheme="minorHAnsi" w:cstheme="minorHAnsi"/>
        </w:rPr>
        <w:t>, (naglasak na: Bespovratne potpore, Brošura za Brz i jednostavan pregled najvažnijih obveza u provedbi EU projekta)</w:t>
      </w:r>
    </w:p>
    <w:p w14:paraId="1734E922" w14:textId="77777777" w:rsidR="00E9128B" w:rsidRPr="00A44CE8" w:rsidRDefault="00E9128B" w:rsidP="007513E0">
      <w:pPr>
        <w:pStyle w:val="ListParagraph"/>
        <w:numPr>
          <w:ilvl w:val="0"/>
          <w:numId w:val="15"/>
        </w:numPr>
        <w:jc w:val="both"/>
        <w:rPr>
          <w:rFonts w:asciiTheme="minorHAnsi" w:hAnsiTheme="minorHAnsi" w:cstheme="minorHAnsi"/>
        </w:rPr>
      </w:pPr>
      <w:r w:rsidRPr="00A44CE8">
        <w:rPr>
          <w:rFonts w:asciiTheme="minorHAnsi" w:hAnsiTheme="minorHAnsi" w:cstheme="minorHAnsi"/>
        </w:rPr>
        <w:t xml:space="preserve">Informacije s internet stranica </w:t>
      </w:r>
      <w:hyperlink r:id="rId10" w:history="1">
        <w:r w:rsidRPr="001D30DD">
          <w:rPr>
            <w:rStyle w:val="Hyperlink"/>
            <w:rFonts w:asciiTheme="minorHAnsi" w:hAnsiTheme="minorHAnsi" w:cstheme="minorHAnsi"/>
          </w:rPr>
          <w:t>http://www.strukturnifondovi.hr/</w:t>
        </w:r>
      </w:hyperlink>
      <w:r>
        <w:rPr>
          <w:rFonts w:asciiTheme="minorHAnsi" w:hAnsiTheme="minorHAnsi" w:cstheme="minorHAnsi"/>
        </w:rPr>
        <w:t xml:space="preserve"> </w:t>
      </w:r>
      <w:r w:rsidRPr="00A44CE8">
        <w:rPr>
          <w:rFonts w:asciiTheme="minorHAnsi" w:hAnsiTheme="minorHAnsi" w:cstheme="minorHAnsi"/>
        </w:rPr>
        <w:t>(naglasak na: Pravilnik o prihvatljivosti izdataka za projekte Operativnog programa Konkurentnost i kohezija u financijskom razdoblju 2014-2020, Postupci nabave za osobe koje nisu obveznici Zakona o javnoj nabavi)</w:t>
      </w:r>
    </w:p>
    <w:bookmarkEnd w:id="1"/>
    <w:p w14:paraId="63E06D74" w14:textId="77777777" w:rsidR="00E9128B" w:rsidRPr="005C677D" w:rsidRDefault="00E9128B" w:rsidP="007513E0">
      <w:pPr>
        <w:jc w:val="both"/>
        <w:rPr>
          <w:rFonts w:asciiTheme="minorHAnsi" w:hAnsiTheme="minorHAnsi" w:cstheme="minorHAnsi"/>
        </w:rPr>
      </w:pPr>
    </w:p>
    <w:p w14:paraId="33D3EC82" w14:textId="77777777" w:rsidR="00E9128B" w:rsidRDefault="00E9128B" w:rsidP="007513E0">
      <w:pPr>
        <w:jc w:val="both"/>
        <w:rPr>
          <w:rFonts w:asciiTheme="minorHAnsi" w:hAnsiTheme="minorHAnsi" w:cstheme="minorHAnsi"/>
          <w:b/>
        </w:rPr>
      </w:pPr>
    </w:p>
    <w:p w14:paraId="64250A3F" w14:textId="77777777" w:rsidR="00E9128B" w:rsidRDefault="00E9128B" w:rsidP="007513E0">
      <w:pPr>
        <w:jc w:val="both"/>
        <w:rPr>
          <w:rFonts w:asciiTheme="minorHAnsi" w:hAnsiTheme="minorHAnsi" w:cstheme="minorHAnsi"/>
          <w:b/>
        </w:rPr>
      </w:pPr>
    </w:p>
    <w:p w14:paraId="7C06F69D" w14:textId="6CC82FDC" w:rsidR="00E9128B" w:rsidRPr="0082496E" w:rsidRDefault="00EA6D28" w:rsidP="007513E0">
      <w:pPr>
        <w:jc w:val="both"/>
        <w:rPr>
          <w:rFonts w:asciiTheme="minorHAnsi" w:hAnsiTheme="minorHAnsi" w:cstheme="minorHAnsi"/>
          <w:b/>
        </w:rPr>
      </w:pPr>
      <w:r>
        <w:rPr>
          <w:rFonts w:asciiTheme="minorHAnsi" w:hAnsiTheme="minorHAnsi" w:cstheme="minorHAnsi"/>
          <w:b/>
        </w:rPr>
        <w:t>B) SLUŽBA ZA PRAVNE I OPĆE POSLOVE</w:t>
      </w:r>
    </w:p>
    <w:p w14:paraId="322FDC2C" w14:textId="6875C5D0" w:rsidR="00FD0DBB" w:rsidRDefault="00EA6D28" w:rsidP="007513E0">
      <w:pPr>
        <w:jc w:val="both"/>
        <w:rPr>
          <w:rFonts w:asciiTheme="minorHAnsi" w:hAnsiTheme="minorHAnsi" w:cstheme="minorHAnsi"/>
          <w:b/>
          <w:bCs/>
        </w:rPr>
      </w:pPr>
      <w:r>
        <w:rPr>
          <w:rFonts w:asciiTheme="minorHAnsi" w:hAnsiTheme="minorHAnsi" w:cstheme="minorHAnsi"/>
          <w:b/>
          <w:bCs/>
        </w:rPr>
        <w:t xml:space="preserve">B1) </w:t>
      </w:r>
      <w:r w:rsidR="007F268F">
        <w:rPr>
          <w:rFonts w:asciiTheme="minorHAnsi" w:hAnsiTheme="minorHAnsi" w:cstheme="minorHAnsi"/>
          <w:b/>
          <w:bCs/>
        </w:rPr>
        <w:t>O</w:t>
      </w:r>
      <w:r>
        <w:rPr>
          <w:rFonts w:asciiTheme="minorHAnsi" w:hAnsiTheme="minorHAnsi" w:cstheme="minorHAnsi"/>
          <w:b/>
          <w:bCs/>
        </w:rPr>
        <w:t>djel za opće poslove</w:t>
      </w:r>
    </w:p>
    <w:p w14:paraId="27D5AE7E" w14:textId="5CD47239" w:rsidR="00EA6D28" w:rsidRDefault="003B26FE" w:rsidP="003B26FE">
      <w:pPr>
        <w:pStyle w:val="ListParagraph"/>
        <w:numPr>
          <w:ilvl w:val="0"/>
          <w:numId w:val="26"/>
        </w:numPr>
        <w:jc w:val="both"/>
        <w:rPr>
          <w:rFonts w:asciiTheme="minorHAnsi" w:hAnsiTheme="minorHAnsi" w:cstheme="minorHAnsi"/>
          <w:b/>
          <w:bCs/>
        </w:rPr>
      </w:pPr>
      <w:r>
        <w:rPr>
          <w:rFonts w:asciiTheme="minorHAnsi" w:hAnsiTheme="minorHAnsi" w:cstheme="minorHAnsi"/>
          <w:b/>
          <w:bCs/>
        </w:rPr>
        <w:t>NIŽI/A ANALITIČAR/KA – 1 izvršitelj/</w:t>
      </w:r>
      <w:proofErr w:type="spellStart"/>
      <w:r>
        <w:rPr>
          <w:rFonts w:asciiTheme="minorHAnsi" w:hAnsiTheme="minorHAnsi" w:cstheme="minorHAnsi"/>
          <w:b/>
          <w:bCs/>
        </w:rPr>
        <w:t>ica</w:t>
      </w:r>
      <w:proofErr w:type="spellEnd"/>
    </w:p>
    <w:p w14:paraId="5D2ED7C3" w14:textId="3149DB02" w:rsidR="003B26FE" w:rsidRDefault="00F27E9B" w:rsidP="00F27E9B">
      <w:pPr>
        <w:jc w:val="both"/>
        <w:rPr>
          <w:rFonts w:asciiTheme="minorHAnsi" w:hAnsiTheme="minorHAnsi" w:cstheme="minorHAnsi"/>
          <w:bCs/>
        </w:rPr>
      </w:pPr>
      <w:r w:rsidRPr="00F27E9B">
        <w:rPr>
          <w:rFonts w:asciiTheme="minorHAnsi" w:hAnsiTheme="minorHAnsi" w:cstheme="minorHAnsi"/>
          <w:bCs/>
        </w:rPr>
        <w:t xml:space="preserve">Opis poslova: </w:t>
      </w:r>
      <w:r w:rsidRPr="00F27E9B">
        <w:rPr>
          <w:rFonts w:asciiTheme="minorHAnsi" w:hAnsiTheme="minorHAnsi" w:cstheme="minorHAnsi"/>
          <w:bCs/>
        </w:rPr>
        <w:t>Obavlja manje složene poslove iz djelokruga rada Službe, uz redoviti nadzor i upute nadređenog</w:t>
      </w:r>
      <w:r>
        <w:rPr>
          <w:rFonts w:asciiTheme="minorHAnsi" w:hAnsiTheme="minorHAnsi" w:cstheme="minorHAnsi"/>
          <w:bCs/>
        </w:rPr>
        <w:t xml:space="preserve">. </w:t>
      </w:r>
      <w:r w:rsidRPr="00F27E9B">
        <w:rPr>
          <w:rFonts w:asciiTheme="minorHAnsi" w:hAnsiTheme="minorHAnsi" w:cstheme="minorHAnsi"/>
          <w:bCs/>
        </w:rPr>
        <w:t>Prikuplja i evidentira cjelokupnu dokumentaciju iz djelokruga rada Službe</w:t>
      </w:r>
      <w:r>
        <w:rPr>
          <w:rFonts w:asciiTheme="minorHAnsi" w:hAnsiTheme="minorHAnsi" w:cstheme="minorHAnsi"/>
          <w:bCs/>
        </w:rPr>
        <w:t xml:space="preserve">. </w:t>
      </w:r>
      <w:r w:rsidRPr="00F27E9B">
        <w:rPr>
          <w:rFonts w:asciiTheme="minorHAnsi" w:hAnsiTheme="minorHAnsi" w:cstheme="minorHAnsi"/>
          <w:bCs/>
        </w:rPr>
        <w:t>Izrađuje brojčane, tablične i grafičke preglede podataka na hrvatskom i engleskom jeziku</w:t>
      </w:r>
      <w:r>
        <w:rPr>
          <w:rFonts w:asciiTheme="minorHAnsi" w:hAnsiTheme="minorHAnsi" w:cstheme="minorHAnsi"/>
          <w:bCs/>
        </w:rPr>
        <w:t xml:space="preserve">. </w:t>
      </w:r>
      <w:r w:rsidRPr="00F27E9B">
        <w:rPr>
          <w:rFonts w:asciiTheme="minorHAnsi" w:hAnsiTheme="minorHAnsi" w:cstheme="minorHAnsi"/>
          <w:bCs/>
        </w:rPr>
        <w:t>Priprema jednostavnije izvještaje i analize</w:t>
      </w:r>
      <w:r>
        <w:rPr>
          <w:rFonts w:asciiTheme="minorHAnsi" w:hAnsiTheme="minorHAnsi" w:cstheme="minorHAnsi"/>
          <w:bCs/>
        </w:rPr>
        <w:t xml:space="preserve">. </w:t>
      </w:r>
      <w:r w:rsidRPr="00F27E9B">
        <w:rPr>
          <w:rFonts w:asciiTheme="minorHAnsi" w:hAnsiTheme="minorHAnsi" w:cstheme="minorHAnsi"/>
          <w:bCs/>
        </w:rPr>
        <w:t>Priprema i potvrđuje dokumente u skladu s procedurama Agencije</w:t>
      </w:r>
      <w:r>
        <w:rPr>
          <w:rFonts w:asciiTheme="minorHAnsi" w:hAnsiTheme="minorHAnsi" w:cstheme="minorHAnsi"/>
          <w:bCs/>
        </w:rPr>
        <w:t xml:space="preserve">. </w:t>
      </w:r>
      <w:r w:rsidRPr="00F27E9B">
        <w:rPr>
          <w:rFonts w:asciiTheme="minorHAnsi" w:hAnsiTheme="minorHAnsi" w:cstheme="minorHAnsi"/>
          <w:bCs/>
        </w:rPr>
        <w:t>Sudjeluje u pripremi dokumentacije i materijala na hrvatskom i engleskom jeziku</w:t>
      </w:r>
      <w:r>
        <w:rPr>
          <w:rFonts w:asciiTheme="minorHAnsi" w:hAnsiTheme="minorHAnsi" w:cstheme="minorHAnsi"/>
          <w:bCs/>
        </w:rPr>
        <w:t xml:space="preserve">. </w:t>
      </w:r>
      <w:r w:rsidRPr="00F27E9B">
        <w:rPr>
          <w:rFonts w:asciiTheme="minorHAnsi" w:hAnsiTheme="minorHAnsi" w:cstheme="minorHAnsi"/>
          <w:bCs/>
        </w:rPr>
        <w:t>Dužan je čuvati dokumentaciju sukladno predviđenim procedurama i voditi evidencije</w:t>
      </w:r>
      <w:r>
        <w:rPr>
          <w:rFonts w:asciiTheme="minorHAnsi" w:hAnsiTheme="minorHAnsi" w:cstheme="minorHAnsi"/>
          <w:bCs/>
        </w:rPr>
        <w:t xml:space="preserve">. </w:t>
      </w:r>
      <w:r w:rsidRPr="00F27E9B">
        <w:rPr>
          <w:rFonts w:asciiTheme="minorHAnsi" w:hAnsiTheme="minorHAnsi" w:cstheme="minorHAnsi"/>
          <w:bCs/>
        </w:rPr>
        <w:t>Surađuje sa djelatnicima unutar Agencije i povremeno izvan Agencije radi prikupljanja ili razmjene informacija</w:t>
      </w:r>
      <w:r>
        <w:rPr>
          <w:rFonts w:asciiTheme="minorHAnsi" w:hAnsiTheme="minorHAnsi" w:cstheme="minorHAnsi"/>
          <w:bCs/>
        </w:rPr>
        <w:t xml:space="preserve">. </w:t>
      </w:r>
      <w:r w:rsidRPr="00F27E9B">
        <w:rPr>
          <w:rFonts w:asciiTheme="minorHAnsi" w:hAnsiTheme="minorHAnsi" w:cstheme="minorHAnsi"/>
          <w:bCs/>
        </w:rPr>
        <w:t>Obavlja ostale poslove i zadatke po nalogu voditelja Službe i Uprave</w:t>
      </w:r>
      <w:r>
        <w:rPr>
          <w:rFonts w:asciiTheme="minorHAnsi" w:hAnsiTheme="minorHAnsi" w:cstheme="minorHAnsi"/>
          <w:bCs/>
        </w:rPr>
        <w:t>.</w:t>
      </w:r>
    </w:p>
    <w:p w14:paraId="7963B304" w14:textId="00D791C0" w:rsidR="00F27E9B" w:rsidRDefault="00F27E9B" w:rsidP="00F27E9B">
      <w:pPr>
        <w:jc w:val="both"/>
        <w:rPr>
          <w:rFonts w:asciiTheme="minorHAnsi" w:hAnsiTheme="minorHAnsi" w:cstheme="minorHAnsi"/>
          <w:bCs/>
        </w:rPr>
      </w:pPr>
    </w:p>
    <w:p w14:paraId="68FF1870" w14:textId="77777777" w:rsidR="00F27E9B" w:rsidRPr="00F27E9B" w:rsidRDefault="00F27E9B" w:rsidP="00F27E9B">
      <w:pPr>
        <w:jc w:val="both"/>
        <w:rPr>
          <w:rFonts w:asciiTheme="minorHAnsi" w:hAnsiTheme="minorHAnsi" w:cstheme="minorHAnsi"/>
          <w:bCs/>
        </w:rPr>
      </w:pPr>
    </w:p>
    <w:p w14:paraId="330F484E" w14:textId="23F6C15D" w:rsidR="003B26FE" w:rsidRPr="003B26FE" w:rsidRDefault="003B26FE" w:rsidP="003B26FE">
      <w:pPr>
        <w:jc w:val="both"/>
        <w:rPr>
          <w:rFonts w:asciiTheme="minorHAnsi" w:hAnsiTheme="minorHAnsi" w:cstheme="minorHAnsi"/>
          <w:b/>
          <w:bCs/>
        </w:rPr>
      </w:pPr>
      <w:r>
        <w:rPr>
          <w:rFonts w:asciiTheme="minorHAnsi" w:hAnsiTheme="minorHAnsi" w:cstheme="minorHAnsi"/>
          <w:b/>
          <w:bCs/>
        </w:rPr>
        <w:t>B2) Odjel za pravne poslove</w:t>
      </w:r>
    </w:p>
    <w:p w14:paraId="54B5C85D" w14:textId="7D9FACBC" w:rsidR="003B26FE" w:rsidRPr="003B26FE" w:rsidRDefault="003B26FE" w:rsidP="003B26FE">
      <w:pPr>
        <w:pStyle w:val="ListParagraph"/>
        <w:numPr>
          <w:ilvl w:val="0"/>
          <w:numId w:val="26"/>
        </w:numPr>
        <w:jc w:val="both"/>
        <w:rPr>
          <w:rFonts w:asciiTheme="minorHAnsi" w:hAnsiTheme="minorHAnsi" w:cstheme="minorHAnsi"/>
          <w:b/>
          <w:bCs/>
        </w:rPr>
      </w:pPr>
      <w:r>
        <w:rPr>
          <w:rFonts w:asciiTheme="minorHAnsi" w:hAnsiTheme="minorHAnsi" w:cstheme="minorHAnsi"/>
          <w:b/>
          <w:bCs/>
        </w:rPr>
        <w:t>ANALITIČAR/KA</w:t>
      </w:r>
      <w:r w:rsidR="00F27E9B">
        <w:rPr>
          <w:rFonts w:asciiTheme="minorHAnsi" w:hAnsiTheme="minorHAnsi" w:cstheme="minorHAnsi"/>
          <w:b/>
          <w:bCs/>
        </w:rPr>
        <w:t xml:space="preserve"> (za pravne poslove, nepravilnosti)</w:t>
      </w:r>
      <w:r>
        <w:rPr>
          <w:rFonts w:asciiTheme="minorHAnsi" w:hAnsiTheme="minorHAnsi" w:cstheme="minorHAnsi"/>
          <w:b/>
          <w:bCs/>
        </w:rPr>
        <w:t xml:space="preserve"> – 1 izvršitelj/</w:t>
      </w:r>
      <w:proofErr w:type="spellStart"/>
      <w:r>
        <w:rPr>
          <w:rFonts w:asciiTheme="minorHAnsi" w:hAnsiTheme="minorHAnsi" w:cstheme="minorHAnsi"/>
          <w:b/>
          <w:bCs/>
        </w:rPr>
        <w:t>ica</w:t>
      </w:r>
      <w:proofErr w:type="spellEnd"/>
    </w:p>
    <w:p w14:paraId="6B5E3AD0" w14:textId="200D67AA" w:rsidR="00F27E9B" w:rsidRDefault="00F27E9B" w:rsidP="00F27E9B">
      <w:pPr>
        <w:jc w:val="both"/>
        <w:rPr>
          <w:rFonts w:asciiTheme="minorHAnsi" w:hAnsiTheme="minorHAnsi" w:cstheme="minorHAnsi"/>
        </w:rPr>
      </w:pPr>
      <w:r>
        <w:rPr>
          <w:rFonts w:asciiTheme="minorHAnsi" w:hAnsiTheme="minorHAnsi" w:cstheme="minorHAnsi"/>
        </w:rPr>
        <w:t xml:space="preserve">Opći poslovi: </w:t>
      </w:r>
      <w:r w:rsidRPr="00F27E9B">
        <w:rPr>
          <w:rFonts w:asciiTheme="minorHAnsi" w:hAnsiTheme="minorHAnsi" w:cstheme="minorHAnsi"/>
        </w:rPr>
        <w:t>Sudjeluje u obavljanju složenih poslova u radu Službe, uz povremeni nadzor te upute nadređenog</w:t>
      </w:r>
      <w:r>
        <w:rPr>
          <w:rFonts w:asciiTheme="minorHAnsi" w:hAnsiTheme="minorHAnsi" w:cstheme="minorHAnsi"/>
        </w:rPr>
        <w:t xml:space="preserve">. </w:t>
      </w:r>
      <w:r w:rsidRPr="00F27E9B">
        <w:rPr>
          <w:rFonts w:asciiTheme="minorHAnsi" w:hAnsiTheme="minorHAnsi" w:cstheme="minorHAnsi"/>
        </w:rPr>
        <w:t>Izvještava nadređene o stanju izvršavanja poslova u Službi i predlaže mjere i aktivnosti za poboljšanje obavljanja poslova</w:t>
      </w:r>
      <w:r>
        <w:rPr>
          <w:rFonts w:asciiTheme="minorHAnsi" w:hAnsiTheme="minorHAnsi" w:cstheme="minorHAnsi"/>
        </w:rPr>
        <w:t xml:space="preserve">. </w:t>
      </w:r>
      <w:r w:rsidRPr="00F27E9B">
        <w:rPr>
          <w:rFonts w:asciiTheme="minorHAnsi" w:hAnsiTheme="minorHAnsi" w:cstheme="minorHAnsi"/>
        </w:rPr>
        <w:t>Sudjeluje u postupku utvrđivanja (ne)postojanja nepravilnosti</w:t>
      </w:r>
      <w:r>
        <w:rPr>
          <w:rFonts w:asciiTheme="minorHAnsi" w:hAnsiTheme="minorHAnsi" w:cstheme="minorHAnsi"/>
        </w:rPr>
        <w:t xml:space="preserve">. </w:t>
      </w:r>
      <w:r w:rsidRPr="00F27E9B">
        <w:rPr>
          <w:rFonts w:asciiTheme="minorHAnsi" w:hAnsiTheme="minorHAnsi" w:cstheme="minorHAnsi"/>
        </w:rPr>
        <w:t>Sudjeluje u pripremi odgovora na revizorske nalaze i nalaze tijela u sustavu upravljanja ESI fondovima koji su povezani sa odlukama o (ne)postojanju nepravilnosti</w:t>
      </w:r>
      <w:r>
        <w:rPr>
          <w:rFonts w:asciiTheme="minorHAnsi" w:hAnsiTheme="minorHAnsi" w:cstheme="minorHAnsi"/>
        </w:rPr>
        <w:t xml:space="preserve">. </w:t>
      </w:r>
      <w:r w:rsidRPr="00F27E9B">
        <w:rPr>
          <w:rFonts w:asciiTheme="minorHAnsi" w:hAnsiTheme="minorHAnsi" w:cstheme="minorHAnsi"/>
        </w:rPr>
        <w:t>Sudjeluje u sastavljanju pravnih savjeta i mišljenja o pravnim poslovima u okviru djelokr</w:t>
      </w:r>
      <w:r>
        <w:rPr>
          <w:rFonts w:asciiTheme="minorHAnsi" w:hAnsiTheme="minorHAnsi" w:cstheme="minorHAnsi"/>
        </w:rPr>
        <w:t>u</w:t>
      </w:r>
      <w:r w:rsidRPr="00F27E9B">
        <w:rPr>
          <w:rFonts w:asciiTheme="minorHAnsi" w:hAnsiTheme="minorHAnsi" w:cstheme="minorHAnsi"/>
        </w:rPr>
        <w:t>ga rada Agencije, izrađuje ugovore i nacrte akata te osigurava njihovu usklađenost s važećim propisima</w:t>
      </w:r>
      <w:r>
        <w:rPr>
          <w:rFonts w:asciiTheme="minorHAnsi" w:hAnsiTheme="minorHAnsi" w:cstheme="minorHAnsi"/>
        </w:rPr>
        <w:t xml:space="preserve">. </w:t>
      </w:r>
      <w:r w:rsidRPr="00F27E9B">
        <w:rPr>
          <w:rFonts w:asciiTheme="minorHAnsi" w:hAnsiTheme="minorHAnsi" w:cstheme="minorHAnsi"/>
        </w:rPr>
        <w:t>Prati nacionalne propise, propise Europske unije i sudske prakse iz djelokr</w:t>
      </w:r>
      <w:r>
        <w:rPr>
          <w:rFonts w:asciiTheme="minorHAnsi" w:hAnsiTheme="minorHAnsi" w:cstheme="minorHAnsi"/>
        </w:rPr>
        <w:t>u</w:t>
      </w:r>
      <w:r w:rsidRPr="00F27E9B">
        <w:rPr>
          <w:rFonts w:asciiTheme="minorHAnsi" w:hAnsiTheme="minorHAnsi" w:cstheme="minorHAnsi"/>
        </w:rPr>
        <w:t>ga rada Agencije</w:t>
      </w:r>
      <w:r>
        <w:rPr>
          <w:rFonts w:asciiTheme="minorHAnsi" w:hAnsiTheme="minorHAnsi" w:cstheme="minorHAnsi"/>
        </w:rPr>
        <w:t xml:space="preserve">. </w:t>
      </w:r>
      <w:r w:rsidRPr="00F27E9B">
        <w:rPr>
          <w:rFonts w:asciiTheme="minorHAnsi" w:hAnsiTheme="minorHAnsi" w:cstheme="minorHAnsi"/>
        </w:rPr>
        <w:t>Sudjeluje u procjeni i definiranju rizika za poslove upravljanja nepravilnostima</w:t>
      </w:r>
      <w:r>
        <w:rPr>
          <w:rFonts w:asciiTheme="minorHAnsi" w:hAnsiTheme="minorHAnsi" w:cstheme="minorHAnsi"/>
        </w:rPr>
        <w:t xml:space="preserve">. </w:t>
      </w:r>
      <w:r w:rsidRPr="00F27E9B">
        <w:rPr>
          <w:rFonts w:asciiTheme="minorHAnsi" w:hAnsiTheme="minorHAnsi" w:cstheme="minorHAnsi"/>
        </w:rPr>
        <w:t>Sudjeluje u uspostavi sustava prevencije, otkrivanja i ispravljanja nepravilnosti te utvrđivanju mjera za suzbijanje prijevara i redovito izvješćuje o mogućim nepravilnostima</w:t>
      </w:r>
      <w:r>
        <w:rPr>
          <w:rFonts w:asciiTheme="minorHAnsi" w:hAnsiTheme="minorHAnsi" w:cstheme="minorHAnsi"/>
        </w:rPr>
        <w:t xml:space="preserve">. </w:t>
      </w:r>
      <w:r w:rsidRPr="00F27E9B">
        <w:rPr>
          <w:rFonts w:asciiTheme="minorHAnsi" w:hAnsiTheme="minorHAnsi" w:cstheme="minorHAnsi"/>
        </w:rPr>
        <w:t>Sudjeluje u izradi priručnika o internim procedurama i odgovarajućem revizijskom tragu, u dijelu iz svoje nadležnosti</w:t>
      </w:r>
      <w:r>
        <w:rPr>
          <w:rFonts w:asciiTheme="minorHAnsi" w:hAnsiTheme="minorHAnsi" w:cstheme="minorHAnsi"/>
        </w:rPr>
        <w:t xml:space="preserve">. </w:t>
      </w:r>
      <w:r w:rsidRPr="00F27E9B">
        <w:rPr>
          <w:rFonts w:asciiTheme="minorHAnsi" w:hAnsiTheme="minorHAnsi" w:cstheme="minorHAnsi"/>
        </w:rPr>
        <w:t>U slučaju da uoči potencijalnu nepravilnost, bez odgode postupa u skladu s važećim priručnicima koji reguliraju procedure vezano uz upravljanje nepravilnostima</w:t>
      </w:r>
      <w:r>
        <w:rPr>
          <w:rFonts w:asciiTheme="minorHAnsi" w:hAnsiTheme="minorHAnsi" w:cstheme="minorHAnsi"/>
        </w:rPr>
        <w:t xml:space="preserve">. </w:t>
      </w:r>
      <w:r w:rsidRPr="00F27E9B">
        <w:rPr>
          <w:rFonts w:asciiTheme="minorHAnsi" w:hAnsiTheme="minorHAnsi" w:cstheme="minorHAnsi"/>
        </w:rPr>
        <w:t>Po potrebi, surađuje sa službenicima tijela iz sustava upravljanja i kontrole ESI fondova</w:t>
      </w:r>
      <w:r>
        <w:rPr>
          <w:rFonts w:asciiTheme="minorHAnsi" w:hAnsiTheme="minorHAnsi" w:cstheme="minorHAnsi"/>
        </w:rPr>
        <w:t xml:space="preserve">. </w:t>
      </w:r>
      <w:r w:rsidRPr="00F27E9B">
        <w:rPr>
          <w:rFonts w:asciiTheme="minorHAnsi" w:hAnsiTheme="minorHAnsi" w:cstheme="minorHAnsi"/>
        </w:rPr>
        <w:t>Obavlja poslove usmene i pisane komunikacije sa korisnicima te drugim dionicima</w:t>
      </w:r>
      <w:r>
        <w:rPr>
          <w:rFonts w:asciiTheme="minorHAnsi" w:hAnsiTheme="minorHAnsi" w:cstheme="minorHAnsi"/>
        </w:rPr>
        <w:t xml:space="preserve">. </w:t>
      </w:r>
      <w:r w:rsidRPr="00F27E9B">
        <w:rPr>
          <w:rFonts w:asciiTheme="minorHAnsi" w:hAnsiTheme="minorHAnsi" w:cstheme="minorHAnsi"/>
        </w:rPr>
        <w:t>Osigurava čuvanje dokumenata i evidencija o provedbi funkcija radi osiguravanja odgovarajućeg revizijskog traga</w:t>
      </w:r>
      <w:r>
        <w:rPr>
          <w:rFonts w:asciiTheme="minorHAnsi" w:hAnsiTheme="minorHAnsi" w:cstheme="minorHAnsi"/>
        </w:rPr>
        <w:t xml:space="preserve">. </w:t>
      </w:r>
      <w:r w:rsidRPr="00F27E9B">
        <w:rPr>
          <w:rFonts w:asciiTheme="minorHAnsi" w:hAnsiTheme="minorHAnsi" w:cstheme="minorHAnsi"/>
        </w:rPr>
        <w:t>Obavlja poslove mentorstva novozaposlenih</w:t>
      </w:r>
      <w:r>
        <w:rPr>
          <w:rFonts w:asciiTheme="minorHAnsi" w:hAnsiTheme="minorHAnsi" w:cstheme="minorHAnsi"/>
        </w:rPr>
        <w:t xml:space="preserve">. </w:t>
      </w:r>
      <w:r w:rsidRPr="00F27E9B">
        <w:rPr>
          <w:rFonts w:asciiTheme="minorHAnsi" w:hAnsiTheme="minorHAnsi" w:cstheme="minorHAnsi"/>
        </w:rPr>
        <w:t>Obavlja ostale poslove i zadatke po nalogu voditelja Službe i Uprave</w:t>
      </w:r>
      <w:r>
        <w:rPr>
          <w:rFonts w:asciiTheme="minorHAnsi" w:hAnsiTheme="minorHAnsi" w:cstheme="minorHAnsi"/>
        </w:rPr>
        <w:t>.</w:t>
      </w:r>
    </w:p>
    <w:p w14:paraId="2C1E41C3" w14:textId="77777777" w:rsidR="00E9128B" w:rsidRDefault="00E9128B" w:rsidP="007513E0">
      <w:pPr>
        <w:ind w:left="360"/>
        <w:jc w:val="both"/>
        <w:rPr>
          <w:rFonts w:asciiTheme="minorHAnsi" w:hAnsiTheme="minorHAnsi" w:cstheme="minorHAnsi"/>
          <w:b/>
        </w:rPr>
      </w:pPr>
    </w:p>
    <w:p w14:paraId="76AB18E8" w14:textId="77777777" w:rsidR="00037642" w:rsidRPr="00790C8F" w:rsidRDefault="00037642" w:rsidP="007513E0">
      <w:pPr>
        <w:spacing w:line="120" w:lineRule="atLeast"/>
        <w:jc w:val="both"/>
        <w:rPr>
          <w:rFonts w:asciiTheme="minorHAnsi" w:hAnsiTheme="minorHAnsi" w:cs="Arial"/>
        </w:rPr>
      </w:pPr>
      <w:r w:rsidRPr="0049301F">
        <w:rPr>
          <w:rFonts w:asciiTheme="minorHAnsi" w:hAnsiTheme="minorHAnsi" w:cs="Arial"/>
          <w:u w:val="single"/>
        </w:rPr>
        <w:lastRenderedPageBreak/>
        <w:t>Podaci o plaći radnih mjesta</w:t>
      </w:r>
      <w:r w:rsidRPr="00790C8F">
        <w:rPr>
          <w:rFonts w:asciiTheme="minorHAnsi" w:hAnsiTheme="minorHAnsi" w:cs="Arial"/>
        </w:rPr>
        <w:t>:</w:t>
      </w:r>
    </w:p>
    <w:p w14:paraId="1CE77A63" w14:textId="77777777" w:rsidR="00037642" w:rsidRPr="00790C8F" w:rsidRDefault="00037642" w:rsidP="007513E0">
      <w:pPr>
        <w:spacing w:line="120" w:lineRule="atLeast"/>
        <w:jc w:val="both"/>
        <w:rPr>
          <w:rFonts w:asciiTheme="minorHAnsi" w:hAnsiTheme="minorHAnsi" w:cs="Arial"/>
        </w:rPr>
      </w:pPr>
      <w:r w:rsidRPr="00790C8F">
        <w:rPr>
          <w:rFonts w:asciiTheme="minorHAnsi" w:hAnsiTheme="minorHAnsi" w:cs="Arial"/>
        </w:rPr>
        <w:t>Plaću radnog mjesta javnog službenika čini umnožak koeficijenta složenosti poslova radnog mjesta i osnovice za izračun plaće, uvećan za 0,5% za svaku navršenu godinu radnog staža.</w:t>
      </w:r>
    </w:p>
    <w:p w14:paraId="774EF669" w14:textId="77777777" w:rsidR="00037642" w:rsidRPr="00790C8F" w:rsidRDefault="00037642" w:rsidP="007513E0">
      <w:pPr>
        <w:spacing w:line="120" w:lineRule="atLeast"/>
        <w:jc w:val="both"/>
        <w:rPr>
          <w:rFonts w:asciiTheme="minorHAnsi" w:hAnsiTheme="minorHAnsi" w:cs="Arial"/>
        </w:rPr>
      </w:pPr>
      <w:r w:rsidRPr="00790C8F">
        <w:rPr>
          <w:rFonts w:asciiTheme="minorHAnsi" w:hAnsiTheme="minorHAnsi" w:cs="Arial"/>
        </w:rPr>
        <w:t xml:space="preserve">Koeficijenti složenosti poslova radnih mjesta utvrđeni su </w:t>
      </w:r>
      <w:r w:rsidR="006A2D6F" w:rsidRPr="00790C8F">
        <w:rPr>
          <w:rFonts w:asciiTheme="minorHAnsi" w:hAnsiTheme="minorHAnsi" w:cs="Arial"/>
        </w:rPr>
        <w:t>Uredbom o nazivima radnih mjesta i koeficijentima slože</w:t>
      </w:r>
      <w:r w:rsidR="00011D49" w:rsidRPr="00790C8F">
        <w:rPr>
          <w:rFonts w:asciiTheme="minorHAnsi" w:hAnsiTheme="minorHAnsi" w:cs="Arial"/>
        </w:rPr>
        <w:t>nosti poslova u javnim službama</w:t>
      </w:r>
      <w:r w:rsidR="006A2D6F" w:rsidRPr="00790C8F">
        <w:rPr>
          <w:rFonts w:asciiTheme="minorHAnsi" w:hAnsiTheme="minorHAnsi" w:cs="Arial"/>
        </w:rPr>
        <w:t xml:space="preserve"> (</w:t>
      </w:r>
      <w:r w:rsidR="004B5ED5" w:rsidRPr="00790C8F">
        <w:rPr>
          <w:rFonts w:asciiTheme="minorHAnsi" w:hAnsiTheme="minorHAnsi" w:cs="Arial"/>
        </w:rPr>
        <w:t>NN</w:t>
      </w:r>
      <w:r w:rsidR="006A2D6F" w:rsidRPr="00790C8F">
        <w:rPr>
          <w:rFonts w:asciiTheme="minorHAnsi" w:hAnsiTheme="minorHAnsi" w:cs="Arial"/>
        </w:rPr>
        <w:t xml:space="preserve"> 25/13, 72/13,151/13, 09/14, 40/14, 51/14, 77/14, 83/14 - Ispravak, 87/14, 120/14, 147/14, 151/14, 11/15, 32/15, 38/15, 60/15, 83/15, 112/15</w:t>
      </w:r>
      <w:r w:rsidR="00876205" w:rsidRPr="00790C8F">
        <w:rPr>
          <w:rFonts w:asciiTheme="minorHAnsi" w:hAnsiTheme="minorHAnsi" w:cs="Arial"/>
        </w:rPr>
        <w:t>,</w:t>
      </w:r>
      <w:r w:rsidR="006A2D6F" w:rsidRPr="00790C8F">
        <w:rPr>
          <w:rFonts w:asciiTheme="minorHAnsi" w:hAnsiTheme="minorHAnsi" w:cs="Arial"/>
        </w:rPr>
        <w:t xml:space="preserve"> 122/15</w:t>
      </w:r>
      <w:r w:rsidR="00876205" w:rsidRPr="00790C8F">
        <w:rPr>
          <w:rFonts w:asciiTheme="minorHAnsi" w:hAnsiTheme="minorHAnsi" w:cs="Arial"/>
        </w:rPr>
        <w:t>, 10/17, 39/17, 40/17</w:t>
      </w:r>
      <w:r w:rsidR="00034349">
        <w:rPr>
          <w:rFonts w:asciiTheme="minorHAnsi" w:hAnsiTheme="minorHAnsi" w:cs="Arial"/>
        </w:rPr>
        <w:t>, 74/17, 122/17, 09/18</w:t>
      </w:r>
      <w:r w:rsidR="006A2D6F" w:rsidRPr="00790C8F">
        <w:rPr>
          <w:rFonts w:asciiTheme="minorHAnsi" w:hAnsiTheme="minorHAnsi" w:cs="Arial"/>
        </w:rPr>
        <w:t>)</w:t>
      </w:r>
      <w:r w:rsidR="00011D49" w:rsidRPr="00790C8F">
        <w:rPr>
          <w:rFonts w:asciiTheme="minorHAnsi" w:hAnsiTheme="minorHAnsi" w:cs="Arial"/>
        </w:rPr>
        <w:t xml:space="preserve">. </w:t>
      </w:r>
    </w:p>
    <w:p w14:paraId="2B50212B" w14:textId="77777777" w:rsidR="00BC0A21" w:rsidRDefault="00BC0A21" w:rsidP="007513E0">
      <w:pPr>
        <w:spacing w:line="120" w:lineRule="atLeast"/>
        <w:jc w:val="both"/>
        <w:rPr>
          <w:rFonts w:asciiTheme="minorHAnsi" w:hAnsiTheme="minorHAnsi" w:cs="Arial"/>
        </w:rPr>
      </w:pPr>
    </w:p>
    <w:p w14:paraId="3C152E63" w14:textId="77777777" w:rsidR="004C2792" w:rsidRPr="00790C8F" w:rsidRDefault="004C2792" w:rsidP="007513E0">
      <w:pPr>
        <w:spacing w:line="120" w:lineRule="atLeast"/>
        <w:jc w:val="both"/>
        <w:rPr>
          <w:rFonts w:asciiTheme="minorHAnsi" w:hAnsiTheme="minorHAnsi" w:cs="Arial"/>
        </w:rPr>
      </w:pPr>
    </w:p>
    <w:p w14:paraId="13A1558C" w14:textId="77777777" w:rsidR="00882630" w:rsidRDefault="00882630" w:rsidP="007513E0">
      <w:pPr>
        <w:spacing w:line="120" w:lineRule="atLeast"/>
        <w:jc w:val="both"/>
        <w:rPr>
          <w:rFonts w:asciiTheme="minorHAnsi" w:hAnsiTheme="minorHAnsi" w:cs="Arial"/>
          <w:u w:val="single"/>
        </w:rPr>
      </w:pPr>
    </w:p>
    <w:p w14:paraId="2F5B9D93" w14:textId="77777777" w:rsidR="002E5B4C" w:rsidRPr="00790C8F" w:rsidRDefault="002E5B4C" w:rsidP="007513E0">
      <w:pPr>
        <w:spacing w:line="120" w:lineRule="atLeast"/>
        <w:jc w:val="both"/>
        <w:rPr>
          <w:rFonts w:asciiTheme="minorHAnsi" w:hAnsiTheme="minorHAnsi" w:cs="Arial"/>
        </w:rPr>
      </w:pPr>
      <w:r w:rsidRPr="0049301F">
        <w:rPr>
          <w:rFonts w:asciiTheme="minorHAnsi" w:hAnsiTheme="minorHAnsi" w:cs="Arial"/>
          <w:u w:val="single"/>
        </w:rPr>
        <w:t>Način testiranja kandidata</w:t>
      </w:r>
      <w:r w:rsidRPr="00790C8F">
        <w:rPr>
          <w:rFonts w:asciiTheme="minorHAnsi" w:hAnsiTheme="minorHAnsi" w:cs="Arial"/>
        </w:rPr>
        <w:t xml:space="preserve">: </w:t>
      </w:r>
    </w:p>
    <w:p w14:paraId="68B8CF57" w14:textId="77777777" w:rsidR="00BD62FB" w:rsidRPr="00790C8F" w:rsidRDefault="00EE4181" w:rsidP="007513E0">
      <w:pPr>
        <w:jc w:val="both"/>
        <w:rPr>
          <w:rFonts w:asciiTheme="minorHAnsi" w:hAnsiTheme="minorHAnsi"/>
        </w:rPr>
      </w:pPr>
      <w:r w:rsidRPr="00790C8F">
        <w:rPr>
          <w:rFonts w:asciiTheme="minorHAnsi" w:hAnsiTheme="minorHAnsi" w:cstheme="minorHAnsi"/>
        </w:rPr>
        <w:t>Testiranje se sastoji od</w:t>
      </w:r>
      <w:r w:rsidR="0049301F">
        <w:rPr>
          <w:rFonts w:asciiTheme="minorHAnsi" w:hAnsiTheme="minorHAnsi" w:cstheme="minorHAnsi"/>
        </w:rPr>
        <w:t xml:space="preserve"> </w:t>
      </w:r>
      <w:r w:rsidRPr="00790C8F">
        <w:rPr>
          <w:rFonts w:asciiTheme="minorHAnsi" w:hAnsiTheme="minorHAnsi" w:cstheme="minorHAnsi"/>
        </w:rPr>
        <w:t>provjere stručnog znanja i sposobnosti kandidata (pisani dio testiranja)</w:t>
      </w:r>
      <w:r w:rsidR="0049301F">
        <w:rPr>
          <w:rFonts w:asciiTheme="minorHAnsi" w:hAnsiTheme="minorHAnsi" w:cstheme="minorHAnsi"/>
        </w:rPr>
        <w:t xml:space="preserve"> </w:t>
      </w:r>
      <w:r w:rsidRPr="00790C8F">
        <w:rPr>
          <w:rFonts w:asciiTheme="minorHAnsi" w:hAnsiTheme="minorHAnsi" w:cstheme="minorHAnsi"/>
        </w:rPr>
        <w:t xml:space="preserve">i/ili intervjua. </w:t>
      </w:r>
    </w:p>
    <w:p w14:paraId="14F72CA0" w14:textId="77777777" w:rsidR="002E5B4C" w:rsidRPr="00790C8F" w:rsidRDefault="002E5B4C" w:rsidP="007513E0">
      <w:pPr>
        <w:spacing w:line="120" w:lineRule="atLeast"/>
        <w:jc w:val="both"/>
        <w:rPr>
          <w:rFonts w:asciiTheme="minorHAnsi" w:hAnsiTheme="minorHAnsi" w:cs="Arial"/>
        </w:rPr>
      </w:pPr>
      <w:r w:rsidRPr="00790C8F">
        <w:rPr>
          <w:rFonts w:asciiTheme="minorHAnsi" w:hAnsiTheme="minorHAnsi" w:cs="Arial"/>
        </w:rPr>
        <w:t>Za vrijeme pisane provjere znanja i sposobnosti nije dopušteno:</w:t>
      </w:r>
    </w:p>
    <w:p w14:paraId="6977BECE" w14:textId="77777777" w:rsidR="002E5B4C" w:rsidRPr="00790C8F" w:rsidRDefault="002E5B4C" w:rsidP="007513E0">
      <w:pPr>
        <w:spacing w:line="120" w:lineRule="atLeast"/>
        <w:jc w:val="both"/>
        <w:rPr>
          <w:rFonts w:asciiTheme="minorHAnsi" w:hAnsiTheme="minorHAnsi" w:cs="Arial"/>
        </w:rPr>
      </w:pPr>
      <w:r w:rsidRPr="00790C8F">
        <w:rPr>
          <w:rFonts w:asciiTheme="minorHAnsi" w:hAnsiTheme="minorHAnsi" w:cs="Arial"/>
        </w:rPr>
        <w:t>- koristiti se bilo kakvom literaturom odnosno bilješkama,</w:t>
      </w:r>
    </w:p>
    <w:p w14:paraId="31DFC605" w14:textId="77777777" w:rsidR="002E5B4C" w:rsidRPr="00790C8F" w:rsidRDefault="002E5B4C" w:rsidP="007513E0">
      <w:pPr>
        <w:spacing w:line="120" w:lineRule="atLeast"/>
        <w:jc w:val="both"/>
        <w:rPr>
          <w:rFonts w:asciiTheme="minorHAnsi" w:hAnsiTheme="minorHAnsi" w:cs="Arial"/>
        </w:rPr>
      </w:pPr>
      <w:r w:rsidRPr="00790C8F">
        <w:rPr>
          <w:rFonts w:asciiTheme="minorHAnsi" w:hAnsiTheme="minorHAnsi" w:cs="Arial"/>
        </w:rPr>
        <w:t>- napuštati prostoriju u kojoj se provjera odvija,</w:t>
      </w:r>
    </w:p>
    <w:p w14:paraId="70BC77D8" w14:textId="77777777" w:rsidR="002E5B4C" w:rsidRPr="00790C8F" w:rsidRDefault="002E5B4C" w:rsidP="007513E0">
      <w:pPr>
        <w:spacing w:line="120" w:lineRule="atLeast"/>
        <w:jc w:val="both"/>
        <w:rPr>
          <w:rFonts w:asciiTheme="minorHAnsi" w:hAnsiTheme="minorHAnsi" w:cs="Arial"/>
        </w:rPr>
      </w:pPr>
      <w:r w:rsidRPr="00790C8F">
        <w:rPr>
          <w:rFonts w:asciiTheme="minorHAnsi" w:hAnsiTheme="minorHAnsi" w:cs="Arial"/>
        </w:rPr>
        <w:t>- koristiti mobitel ili druga komunikacijska sredstva,</w:t>
      </w:r>
    </w:p>
    <w:p w14:paraId="094E84FF" w14:textId="77777777" w:rsidR="002E5B4C" w:rsidRPr="00790C8F" w:rsidRDefault="002E5B4C" w:rsidP="007513E0">
      <w:pPr>
        <w:spacing w:line="120" w:lineRule="atLeast"/>
        <w:jc w:val="both"/>
        <w:rPr>
          <w:rFonts w:asciiTheme="minorHAnsi" w:hAnsiTheme="minorHAnsi" w:cs="Arial"/>
        </w:rPr>
      </w:pPr>
      <w:r w:rsidRPr="00790C8F">
        <w:rPr>
          <w:rFonts w:asciiTheme="minorHAnsi" w:hAnsiTheme="minorHAnsi" w:cs="Arial"/>
        </w:rPr>
        <w:t>- razgovarati s ostalim kandidatima ili na drugi način remetiti koncentraciju kandidata.</w:t>
      </w:r>
    </w:p>
    <w:p w14:paraId="2450D0ED" w14:textId="77777777" w:rsidR="002E5B4C" w:rsidRPr="00790C8F" w:rsidRDefault="002E5B4C" w:rsidP="007513E0">
      <w:pPr>
        <w:spacing w:line="120" w:lineRule="atLeast"/>
        <w:jc w:val="both"/>
        <w:rPr>
          <w:rFonts w:asciiTheme="minorHAnsi" w:hAnsiTheme="minorHAnsi" w:cs="Arial"/>
        </w:rPr>
      </w:pPr>
      <w:r w:rsidRPr="00790C8F">
        <w:rPr>
          <w:rFonts w:asciiTheme="minorHAnsi" w:hAnsiTheme="minorHAnsi" w:cs="Arial"/>
        </w:rPr>
        <w:t>Ukoliko pojedini kandidat prekrši jedno od gore navedenih pravila biti će udaljen s provjere znanja, a njegov rezultat se neće priznati niti ocjenjivati.</w:t>
      </w:r>
    </w:p>
    <w:p w14:paraId="4B6BE6F8" w14:textId="77777777" w:rsidR="00B23E28" w:rsidRPr="00790C8F" w:rsidRDefault="00B23E28" w:rsidP="007513E0">
      <w:pPr>
        <w:spacing w:line="120" w:lineRule="atLeast"/>
        <w:jc w:val="both"/>
        <w:rPr>
          <w:rFonts w:asciiTheme="minorHAnsi" w:hAnsiTheme="minorHAnsi" w:cs="Arial"/>
        </w:rPr>
      </w:pPr>
      <w:r w:rsidRPr="00790C8F">
        <w:rPr>
          <w:rFonts w:asciiTheme="minorHAnsi" w:hAnsiTheme="minorHAnsi" w:cs="Arial"/>
        </w:rPr>
        <w:t>Po dolasku na provjeru znanja od kandidata će biti zatraženo predočavanje odgovarajuće identifikacijske isprave radi utvrđivanja identiteta. Kandidati koji ne mogu dokazati identitet ne mogu pristupiti testiranju.</w:t>
      </w:r>
    </w:p>
    <w:p w14:paraId="05888DE4" w14:textId="77777777" w:rsidR="00B23E28" w:rsidRPr="00790C8F" w:rsidRDefault="00B23E28" w:rsidP="007513E0">
      <w:pPr>
        <w:spacing w:line="120" w:lineRule="atLeast"/>
        <w:jc w:val="both"/>
        <w:rPr>
          <w:rFonts w:asciiTheme="minorHAnsi" w:hAnsiTheme="minorHAnsi" w:cs="Arial"/>
        </w:rPr>
      </w:pPr>
      <w:r w:rsidRPr="00790C8F">
        <w:rPr>
          <w:rFonts w:asciiTheme="minorHAnsi" w:hAnsiTheme="minorHAnsi" w:cs="Arial"/>
        </w:rPr>
        <w:t xml:space="preserve">Kandidati su dužni pridržavati se utvrđenog vremena testiranja. </w:t>
      </w:r>
    </w:p>
    <w:p w14:paraId="62B8167A" w14:textId="77777777" w:rsidR="002C716E" w:rsidRPr="00790C8F" w:rsidRDefault="00B23E28" w:rsidP="007513E0">
      <w:pPr>
        <w:spacing w:line="120" w:lineRule="atLeast"/>
        <w:jc w:val="both"/>
        <w:rPr>
          <w:rFonts w:asciiTheme="minorHAnsi" w:hAnsiTheme="minorHAnsi" w:cs="Arial"/>
        </w:rPr>
      </w:pPr>
      <w:r w:rsidRPr="00790C8F">
        <w:rPr>
          <w:rFonts w:asciiTheme="minorHAnsi" w:hAnsiTheme="minorHAnsi" w:cs="Arial"/>
        </w:rPr>
        <w:t>Smatra se da je kandidat koji nije pristupio testiranju povukao prijavu na javni natječaj i više se ne smatra kandidatom.</w:t>
      </w:r>
    </w:p>
    <w:sectPr w:rsidR="002C716E" w:rsidRPr="00790C8F" w:rsidSect="00AB5E8B">
      <w:headerReference w:type="default" r:id="rId11"/>
      <w:footerReference w:type="default" r:id="rId12"/>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694D" w14:textId="77777777" w:rsidR="006C1268" w:rsidRDefault="006C1268" w:rsidP="00480D80">
      <w:r>
        <w:separator/>
      </w:r>
    </w:p>
  </w:endnote>
  <w:endnote w:type="continuationSeparator" w:id="0">
    <w:p w14:paraId="7FFFA15A" w14:textId="77777777" w:rsidR="006C1268" w:rsidRDefault="006C1268" w:rsidP="0048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060954"/>
      <w:docPartObj>
        <w:docPartGallery w:val="Page Numbers (Bottom of Page)"/>
        <w:docPartUnique/>
      </w:docPartObj>
    </w:sdtPr>
    <w:sdtEndPr>
      <w:rPr>
        <w:sz w:val="16"/>
      </w:rPr>
    </w:sdtEndPr>
    <w:sdtContent>
      <w:p w14:paraId="24D19EA7" w14:textId="77777777" w:rsidR="008D4B0E" w:rsidRPr="008D4B0E" w:rsidRDefault="008D4B0E">
        <w:pPr>
          <w:pStyle w:val="Footer"/>
          <w:jc w:val="right"/>
          <w:rPr>
            <w:sz w:val="16"/>
          </w:rPr>
        </w:pPr>
        <w:r w:rsidRPr="008D4B0E">
          <w:rPr>
            <w:sz w:val="16"/>
          </w:rPr>
          <w:fldChar w:fldCharType="begin"/>
        </w:r>
        <w:r w:rsidRPr="008D4B0E">
          <w:rPr>
            <w:sz w:val="16"/>
          </w:rPr>
          <w:instrText>PAGE   \* MERGEFORMAT</w:instrText>
        </w:r>
        <w:r w:rsidRPr="008D4B0E">
          <w:rPr>
            <w:sz w:val="16"/>
          </w:rPr>
          <w:fldChar w:fldCharType="separate"/>
        </w:r>
        <w:r w:rsidRPr="008D4B0E">
          <w:rPr>
            <w:sz w:val="16"/>
          </w:rPr>
          <w:t>2</w:t>
        </w:r>
        <w:r w:rsidRPr="008D4B0E">
          <w:rPr>
            <w:sz w:val="16"/>
          </w:rPr>
          <w:fldChar w:fldCharType="end"/>
        </w:r>
      </w:p>
    </w:sdtContent>
  </w:sdt>
  <w:p w14:paraId="18C03966" w14:textId="77777777" w:rsidR="008D4B0E" w:rsidRDefault="008D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B612" w14:textId="77777777" w:rsidR="006C1268" w:rsidRDefault="006C1268" w:rsidP="00480D80">
      <w:r>
        <w:separator/>
      </w:r>
    </w:p>
  </w:footnote>
  <w:footnote w:type="continuationSeparator" w:id="0">
    <w:p w14:paraId="318AE5F7" w14:textId="77777777" w:rsidR="006C1268" w:rsidRDefault="006C1268" w:rsidP="0048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CDD2" w14:textId="77777777" w:rsidR="006C1268" w:rsidRDefault="006C1268">
    <w:pPr>
      <w:pStyle w:val="Header"/>
    </w:pPr>
    <w:r>
      <w:rPr>
        <w:noProof/>
      </w:rPr>
      <w:drawing>
        <wp:anchor distT="0" distB="0" distL="114300" distR="114300" simplePos="0" relativeHeight="251659264" behindDoc="1" locked="0" layoutInCell="1" allowOverlap="1" wp14:anchorId="7CFF58A7" wp14:editId="6AF8F354">
          <wp:simplePos x="0" y="0"/>
          <wp:positionH relativeFrom="column">
            <wp:posOffset>-797199</wp:posOffset>
          </wp:positionH>
          <wp:positionV relativeFrom="paragraph">
            <wp:posOffset>-461645</wp:posOffset>
          </wp:positionV>
          <wp:extent cx="7531100" cy="958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extLst>
                      <a:ext uri="{28A0092B-C50C-407E-A947-70E740481C1C}">
                        <a14:useLocalDpi xmlns:a14="http://schemas.microsoft.com/office/drawing/2010/main" val="0"/>
                      </a:ext>
                    </a:extLst>
                  </a:blip>
                  <a:stretch>
                    <a:fillRect/>
                  </a:stretch>
                </pic:blipFill>
                <pic:spPr>
                  <a:xfrm>
                    <a:off x="0" y="0"/>
                    <a:ext cx="7531100" cy="9581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623"/>
    <w:multiLevelType w:val="hybridMultilevel"/>
    <w:tmpl w:val="8DF68A82"/>
    <w:lvl w:ilvl="0" w:tplc="9DC409A0">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5251A8"/>
    <w:multiLevelType w:val="hybridMultilevel"/>
    <w:tmpl w:val="E1DC4C4C"/>
    <w:lvl w:ilvl="0" w:tplc="A91ADA6C">
      <w:numFmt w:val="bullet"/>
      <w:lvlText w:val="•"/>
      <w:lvlJc w:val="left"/>
      <w:pPr>
        <w:ind w:left="1425" w:hanging="705"/>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51E5C47"/>
    <w:multiLevelType w:val="hybridMultilevel"/>
    <w:tmpl w:val="D794F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902F2D"/>
    <w:multiLevelType w:val="hybridMultilevel"/>
    <w:tmpl w:val="FA786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A76AC"/>
    <w:multiLevelType w:val="hybridMultilevel"/>
    <w:tmpl w:val="CBCE3EE0"/>
    <w:lvl w:ilvl="0" w:tplc="1D36F5D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606B72"/>
    <w:multiLevelType w:val="hybridMultilevel"/>
    <w:tmpl w:val="17FA5894"/>
    <w:lvl w:ilvl="0" w:tplc="29A03A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601086"/>
    <w:multiLevelType w:val="hybridMultilevel"/>
    <w:tmpl w:val="1C180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90766A"/>
    <w:multiLevelType w:val="hybridMultilevel"/>
    <w:tmpl w:val="03CE6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D270EF"/>
    <w:multiLevelType w:val="hybridMultilevel"/>
    <w:tmpl w:val="820EFB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AEC1D98"/>
    <w:multiLevelType w:val="hybridMultilevel"/>
    <w:tmpl w:val="8A74E4F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D8725F5"/>
    <w:multiLevelType w:val="hybridMultilevel"/>
    <w:tmpl w:val="D032BB4E"/>
    <w:lvl w:ilvl="0" w:tplc="29A03A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692AB8"/>
    <w:multiLevelType w:val="hybridMultilevel"/>
    <w:tmpl w:val="1F38F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8A33BF"/>
    <w:multiLevelType w:val="hybridMultilevel"/>
    <w:tmpl w:val="D968FD6C"/>
    <w:lvl w:ilvl="0" w:tplc="9DC409A0">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301905"/>
    <w:multiLevelType w:val="hybridMultilevel"/>
    <w:tmpl w:val="A7D421EC"/>
    <w:lvl w:ilvl="0" w:tplc="1D36F5D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03D7936"/>
    <w:multiLevelType w:val="hybridMultilevel"/>
    <w:tmpl w:val="63E4AAB0"/>
    <w:lvl w:ilvl="0" w:tplc="29A03A86">
      <w:start w:val="1"/>
      <w:numFmt w:val="decimal"/>
      <w:lvlText w:val="%1."/>
      <w:lvlJc w:val="left"/>
      <w:pPr>
        <w:ind w:left="720" w:hanging="360"/>
      </w:pPr>
      <w:rPr>
        <w:rFonts w:hint="default"/>
        <w:b/>
      </w:rPr>
    </w:lvl>
    <w:lvl w:ilvl="1" w:tplc="CDAA7F0A">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BF7B61"/>
    <w:multiLevelType w:val="hybridMultilevel"/>
    <w:tmpl w:val="2C46E752"/>
    <w:lvl w:ilvl="0" w:tplc="A91ADA6C">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C72F87"/>
    <w:multiLevelType w:val="hybridMultilevel"/>
    <w:tmpl w:val="2988CB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8115CEA"/>
    <w:multiLevelType w:val="hybridMultilevel"/>
    <w:tmpl w:val="9F96BB7E"/>
    <w:lvl w:ilvl="0" w:tplc="A91ADA6C">
      <w:numFmt w:val="bullet"/>
      <w:lvlText w:val="•"/>
      <w:lvlJc w:val="left"/>
      <w:pPr>
        <w:ind w:left="1425" w:hanging="705"/>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A6050DC"/>
    <w:multiLevelType w:val="hybridMultilevel"/>
    <w:tmpl w:val="9E0CA4FC"/>
    <w:lvl w:ilvl="0" w:tplc="F3964554">
      <w:numFmt w:val="bullet"/>
      <w:lvlText w:val=""/>
      <w:lvlJc w:val="left"/>
      <w:pPr>
        <w:ind w:left="720" w:hanging="360"/>
      </w:pPr>
      <w:rPr>
        <w:rFonts w:ascii="Symbol" w:eastAsia="Calibri" w:hAnsi="Symbol"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BB8651F"/>
    <w:multiLevelType w:val="hybridMultilevel"/>
    <w:tmpl w:val="3FF02A4A"/>
    <w:lvl w:ilvl="0" w:tplc="A91ADA6C">
      <w:numFmt w:val="bullet"/>
      <w:lvlText w:val="•"/>
      <w:lvlJc w:val="left"/>
      <w:pPr>
        <w:ind w:left="1425" w:hanging="705"/>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D2A5952"/>
    <w:multiLevelType w:val="hybridMultilevel"/>
    <w:tmpl w:val="08B427CA"/>
    <w:lvl w:ilvl="0" w:tplc="A91ADA6C">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B90DC1"/>
    <w:multiLevelType w:val="hybridMultilevel"/>
    <w:tmpl w:val="BF7EF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3578AB"/>
    <w:multiLevelType w:val="hybridMultilevel"/>
    <w:tmpl w:val="84426BC0"/>
    <w:lvl w:ilvl="0" w:tplc="1D36F5D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88331DB"/>
    <w:multiLevelType w:val="hybridMultilevel"/>
    <w:tmpl w:val="DDCEB98E"/>
    <w:lvl w:ilvl="0" w:tplc="C75ED40A">
      <w:start w:val="2"/>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94F444B"/>
    <w:multiLevelType w:val="hybridMultilevel"/>
    <w:tmpl w:val="6BA4D96A"/>
    <w:lvl w:ilvl="0" w:tplc="9DC409A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B0569C"/>
    <w:multiLevelType w:val="hybridMultilevel"/>
    <w:tmpl w:val="D2E66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3F3A94"/>
    <w:multiLevelType w:val="hybridMultilevel"/>
    <w:tmpl w:val="32B46BB6"/>
    <w:lvl w:ilvl="0" w:tplc="041A0001">
      <w:start w:val="1"/>
      <w:numFmt w:val="bullet"/>
      <w:lvlText w:val=""/>
      <w:lvlJc w:val="left"/>
      <w:pPr>
        <w:ind w:left="720" w:hanging="360"/>
      </w:pPr>
      <w:rPr>
        <w:rFonts w:ascii="Symbol" w:hAnsi="Symbol" w:hint="default"/>
      </w:rPr>
    </w:lvl>
    <w:lvl w:ilvl="1" w:tplc="923EF27C">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3F2321"/>
    <w:multiLevelType w:val="hybridMultilevel"/>
    <w:tmpl w:val="C58651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553DC7"/>
    <w:multiLevelType w:val="hybridMultilevel"/>
    <w:tmpl w:val="60E821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0651EE3"/>
    <w:multiLevelType w:val="hybridMultilevel"/>
    <w:tmpl w:val="3DBA8B0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6501BBC"/>
    <w:multiLevelType w:val="hybridMultilevel"/>
    <w:tmpl w:val="6B0C13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3"/>
  </w:num>
  <w:num w:numId="4">
    <w:abstractNumId w:val="22"/>
  </w:num>
  <w:num w:numId="5">
    <w:abstractNumId w:val="4"/>
  </w:num>
  <w:num w:numId="6">
    <w:abstractNumId w:val="30"/>
  </w:num>
  <w:num w:numId="7">
    <w:abstractNumId w:val="9"/>
  </w:num>
  <w:num w:numId="8">
    <w:abstractNumId w:val="28"/>
  </w:num>
  <w:num w:numId="9">
    <w:abstractNumId w:val="6"/>
  </w:num>
  <w:num w:numId="10">
    <w:abstractNumId w:val="8"/>
  </w:num>
  <w:num w:numId="11">
    <w:abstractNumId w:val="28"/>
  </w:num>
  <w:num w:numId="12">
    <w:abstractNumId w:val="23"/>
  </w:num>
  <w:num w:numId="13">
    <w:abstractNumId w:val="7"/>
  </w:num>
  <w:num w:numId="14">
    <w:abstractNumId w:val="18"/>
  </w:num>
  <w:num w:numId="15">
    <w:abstractNumId w:val="2"/>
  </w:num>
  <w:num w:numId="16">
    <w:abstractNumId w:val="21"/>
  </w:num>
  <w:num w:numId="17">
    <w:abstractNumId w:val="30"/>
  </w:num>
  <w:num w:numId="18">
    <w:abstractNumId w:val="16"/>
  </w:num>
  <w:num w:numId="19">
    <w:abstractNumId w:val="18"/>
  </w:num>
  <w:num w:numId="20">
    <w:abstractNumId w:val="11"/>
  </w:num>
  <w:num w:numId="21">
    <w:abstractNumId w:val="20"/>
  </w:num>
  <w:num w:numId="22">
    <w:abstractNumId w:val="1"/>
  </w:num>
  <w:num w:numId="23">
    <w:abstractNumId w:val="19"/>
  </w:num>
  <w:num w:numId="24">
    <w:abstractNumId w:val="17"/>
  </w:num>
  <w:num w:numId="25">
    <w:abstractNumId w:val="15"/>
  </w:num>
  <w:num w:numId="26">
    <w:abstractNumId w:val="14"/>
  </w:num>
  <w:num w:numId="27">
    <w:abstractNumId w:val="5"/>
  </w:num>
  <w:num w:numId="28">
    <w:abstractNumId w:val="10"/>
  </w:num>
  <w:num w:numId="29">
    <w:abstractNumId w:val="26"/>
  </w:num>
  <w:num w:numId="30">
    <w:abstractNumId w:val="25"/>
  </w:num>
  <w:num w:numId="31">
    <w:abstractNumId w:val="0"/>
  </w:num>
  <w:num w:numId="32">
    <w:abstractNumId w:val="12"/>
  </w:num>
  <w:num w:numId="33">
    <w:abstractNumId w:val="27"/>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6E"/>
    <w:rsid w:val="00000093"/>
    <w:rsid w:val="00011D49"/>
    <w:rsid w:val="00014E31"/>
    <w:rsid w:val="00026D86"/>
    <w:rsid w:val="00032FBB"/>
    <w:rsid w:val="00034349"/>
    <w:rsid w:val="00037642"/>
    <w:rsid w:val="00053F84"/>
    <w:rsid w:val="0007219F"/>
    <w:rsid w:val="00075291"/>
    <w:rsid w:val="00075C77"/>
    <w:rsid w:val="00085CF8"/>
    <w:rsid w:val="00093121"/>
    <w:rsid w:val="000954A7"/>
    <w:rsid w:val="000A1E3A"/>
    <w:rsid w:val="000B7B34"/>
    <w:rsid w:val="000C09BE"/>
    <w:rsid w:val="000C1409"/>
    <w:rsid w:val="000C1A6E"/>
    <w:rsid w:val="000E0F5E"/>
    <w:rsid w:val="000E331A"/>
    <w:rsid w:val="000E58A9"/>
    <w:rsid w:val="000F0B32"/>
    <w:rsid w:val="000F408F"/>
    <w:rsid w:val="0010665C"/>
    <w:rsid w:val="00107608"/>
    <w:rsid w:val="00107FB8"/>
    <w:rsid w:val="00126101"/>
    <w:rsid w:val="00132B91"/>
    <w:rsid w:val="001361F5"/>
    <w:rsid w:val="001446F4"/>
    <w:rsid w:val="00155752"/>
    <w:rsid w:val="00156030"/>
    <w:rsid w:val="00157D63"/>
    <w:rsid w:val="00167314"/>
    <w:rsid w:val="001750DC"/>
    <w:rsid w:val="00181AE7"/>
    <w:rsid w:val="00192090"/>
    <w:rsid w:val="001A0ABE"/>
    <w:rsid w:val="001B2915"/>
    <w:rsid w:val="001C0C7C"/>
    <w:rsid w:val="001C305A"/>
    <w:rsid w:val="001E4AEA"/>
    <w:rsid w:val="001E51AD"/>
    <w:rsid w:val="001F1331"/>
    <w:rsid w:val="001F7C1B"/>
    <w:rsid w:val="001F7C30"/>
    <w:rsid w:val="002024C8"/>
    <w:rsid w:val="00202CA1"/>
    <w:rsid w:val="002127BF"/>
    <w:rsid w:val="0021510C"/>
    <w:rsid w:val="00217BE1"/>
    <w:rsid w:val="002315E3"/>
    <w:rsid w:val="00237710"/>
    <w:rsid w:val="002418BD"/>
    <w:rsid w:val="00241B8E"/>
    <w:rsid w:val="002458B6"/>
    <w:rsid w:val="00247C96"/>
    <w:rsid w:val="0025624C"/>
    <w:rsid w:val="00280363"/>
    <w:rsid w:val="00283273"/>
    <w:rsid w:val="00287601"/>
    <w:rsid w:val="002948EF"/>
    <w:rsid w:val="002A022C"/>
    <w:rsid w:val="002A7B3F"/>
    <w:rsid w:val="002B3177"/>
    <w:rsid w:val="002B5D3F"/>
    <w:rsid w:val="002C250C"/>
    <w:rsid w:val="002C5EC0"/>
    <w:rsid w:val="002C716E"/>
    <w:rsid w:val="002D107B"/>
    <w:rsid w:val="002D52F7"/>
    <w:rsid w:val="002D5DC5"/>
    <w:rsid w:val="002D6C4C"/>
    <w:rsid w:val="002E5B4C"/>
    <w:rsid w:val="002F195D"/>
    <w:rsid w:val="002F4187"/>
    <w:rsid w:val="003058B5"/>
    <w:rsid w:val="0030778B"/>
    <w:rsid w:val="00312137"/>
    <w:rsid w:val="003227F9"/>
    <w:rsid w:val="003264FF"/>
    <w:rsid w:val="003327C1"/>
    <w:rsid w:val="00333DCF"/>
    <w:rsid w:val="00334BE6"/>
    <w:rsid w:val="00336962"/>
    <w:rsid w:val="00340271"/>
    <w:rsid w:val="00344A35"/>
    <w:rsid w:val="00344CDE"/>
    <w:rsid w:val="00346546"/>
    <w:rsid w:val="00351DAB"/>
    <w:rsid w:val="00355379"/>
    <w:rsid w:val="00360959"/>
    <w:rsid w:val="003730E5"/>
    <w:rsid w:val="00376113"/>
    <w:rsid w:val="0038241D"/>
    <w:rsid w:val="00386FF9"/>
    <w:rsid w:val="00391967"/>
    <w:rsid w:val="003925DD"/>
    <w:rsid w:val="00394AEA"/>
    <w:rsid w:val="003A2E1E"/>
    <w:rsid w:val="003B26FE"/>
    <w:rsid w:val="003B34EC"/>
    <w:rsid w:val="003B5C8C"/>
    <w:rsid w:val="003C4EFD"/>
    <w:rsid w:val="003E3221"/>
    <w:rsid w:val="003E3F0C"/>
    <w:rsid w:val="003E5ED2"/>
    <w:rsid w:val="003E74DE"/>
    <w:rsid w:val="003F186B"/>
    <w:rsid w:val="004006CD"/>
    <w:rsid w:val="0040143B"/>
    <w:rsid w:val="0040246D"/>
    <w:rsid w:val="004068AC"/>
    <w:rsid w:val="00412873"/>
    <w:rsid w:val="00424408"/>
    <w:rsid w:val="00424558"/>
    <w:rsid w:val="00424C49"/>
    <w:rsid w:val="004447BD"/>
    <w:rsid w:val="0045202E"/>
    <w:rsid w:val="004614E5"/>
    <w:rsid w:val="00464053"/>
    <w:rsid w:val="00480D80"/>
    <w:rsid w:val="0048581F"/>
    <w:rsid w:val="004907F5"/>
    <w:rsid w:val="0049094B"/>
    <w:rsid w:val="0049301F"/>
    <w:rsid w:val="004A0A83"/>
    <w:rsid w:val="004A0B23"/>
    <w:rsid w:val="004A1505"/>
    <w:rsid w:val="004A444D"/>
    <w:rsid w:val="004A72C5"/>
    <w:rsid w:val="004B3011"/>
    <w:rsid w:val="004B5ED5"/>
    <w:rsid w:val="004C2792"/>
    <w:rsid w:val="004E08EF"/>
    <w:rsid w:val="004E17E7"/>
    <w:rsid w:val="004F1EA3"/>
    <w:rsid w:val="004F2DC0"/>
    <w:rsid w:val="00500604"/>
    <w:rsid w:val="00501AB3"/>
    <w:rsid w:val="00506E86"/>
    <w:rsid w:val="00510C48"/>
    <w:rsid w:val="00514038"/>
    <w:rsid w:val="005156F5"/>
    <w:rsid w:val="005273F5"/>
    <w:rsid w:val="005324CB"/>
    <w:rsid w:val="00532E03"/>
    <w:rsid w:val="00552072"/>
    <w:rsid w:val="00552923"/>
    <w:rsid w:val="005543E8"/>
    <w:rsid w:val="00562612"/>
    <w:rsid w:val="005649EC"/>
    <w:rsid w:val="0056563D"/>
    <w:rsid w:val="005676D8"/>
    <w:rsid w:val="005701DB"/>
    <w:rsid w:val="005760C4"/>
    <w:rsid w:val="0058709C"/>
    <w:rsid w:val="00587993"/>
    <w:rsid w:val="005A7A86"/>
    <w:rsid w:val="005B25AE"/>
    <w:rsid w:val="005B44A7"/>
    <w:rsid w:val="005B49FA"/>
    <w:rsid w:val="005B56F3"/>
    <w:rsid w:val="005C02C6"/>
    <w:rsid w:val="005E2CB0"/>
    <w:rsid w:val="005F3A99"/>
    <w:rsid w:val="00607512"/>
    <w:rsid w:val="00610F5D"/>
    <w:rsid w:val="00615C1D"/>
    <w:rsid w:val="00616B6C"/>
    <w:rsid w:val="00621CAB"/>
    <w:rsid w:val="006335CF"/>
    <w:rsid w:val="00645C24"/>
    <w:rsid w:val="00660C5C"/>
    <w:rsid w:val="006629FC"/>
    <w:rsid w:val="006736A4"/>
    <w:rsid w:val="00680A4A"/>
    <w:rsid w:val="00681189"/>
    <w:rsid w:val="00684C35"/>
    <w:rsid w:val="00693115"/>
    <w:rsid w:val="00693FBD"/>
    <w:rsid w:val="006A2D6F"/>
    <w:rsid w:val="006A3A92"/>
    <w:rsid w:val="006A3D11"/>
    <w:rsid w:val="006A7988"/>
    <w:rsid w:val="006C1268"/>
    <w:rsid w:val="006C12AE"/>
    <w:rsid w:val="006C2BE1"/>
    <w:rsid w:val="006C500A"/>
    <w:rsid w:val="006F1C54"/>
    <w:rsid w:val="006F39BB"/>
    <w:rsid w:val="0071050F"/>
    <w:rsid w:val="00710A2D"/>
    <w:rsid w:val="00712FC5"/>
    <w:rsid w:val="007277C5"/>
    <w:rsid w:val="007513E0"/>
    <w:rsid w:val="00753588"/>
    <w:rsid w:val="0076223D"/>
    <w:rsid w:val="00763898"/>
    <w:rsid w:val="00763FAA"/>
    <w:rsid w:val="00774C33"/>
    <w:rsid w:val="007807D0"/>
    <w:rsid w:val="00782291"/>
    <w:rsid w:val="00790C8F"/>
    <w:rsid w:val="007A4EEB"/>
    <w:rsid w:val="007C4DB9"/>
    <w:rsid w:val="007C569B"/>
    <w:rsid w:val="007C6496"/>
    <w:rsid w:val="007D3693"/>
    <w:rsid w:val="007D4425"/>
    <w:rsid w:val="007E2D97"/>
    <w:rsid w:val="007F0C2A"/>
    <w:rsid w:val="007F268F"/>
    <w:rsid w:val="007F3DD8"/>
    <w:rsid w:val="00800904"/>
    <w:rsid w:val="00806A82"/>
    <w:rsid w:val="0081052B"/>
    <w:rsid w:val="008159E9"/>
    <w:rsid w:val="0082083C"/>
    <w:rsid w:val="008225A9"/>
    <w:rsid w:val="00822ADF"/>
    <w:rsid w:val="008235DE"/>
    <w:rsid w:val="00823B90"/>
    <w:rsid w:val="0082496E"/>
    <w:rsid w:val="00836DFF"/>
    <w:rsid w:val="00842A92"/>
    <w:rsid w:val="00844E9E"/>
    <w:rsid w:val="00850B99"/>
    <w:rsid w:val="008520E4"/>
    <w:rsid w:val="00857498"/>
    <w:rsid w:val="00862D1D"/>
    <w:rsid w:val="00871692"/>
    <w:rsid w:val="00876205"/>
    <w:rsid w:val="00881F53"/>
    <w:rsid w:val="00882630"/>
    <w:rsid w:val="00886D4B"/>
    <w:rsid w:val="008954AA"/>
    <w:rsid w:val="00896659"/>
    <w:rsid w:val="008967C7"/>
    <w:rsid w:val="00896FE7"/>
    <w:rsid w:val="008B2DA5"/>
    <w:rsid w:val="008B7984"/>
    <w:rsid w:val="008C618A"/>
    <w:rsid w:val="008C7055"/>
    <w:rsid w:val="008D13ED"/>
    <w:rsid w:val="008D2367"/>
    <w:rsid w:val="008D4B0E"/>
    <w:rsid w:val="008D5D59"/>
    <w:rsid w:val="008D6404"/>
    <w:rsid w:val="008E7CE1"/>
    <w:rsid w:val="008F5A4F"/>
    <w:rsid w:val="00906067"/>
    <w:rsid w:val="00911E15"/>
    <w:rsid w:val="00912BAB"/>
    <w:rsid w:val="009205E5"/>
    <w:rsid w:val="00922A7A"/>
    <w:rsid w:val="0092549F"/>
    <w:rsid w:val="009272CB"/>
    <w:rsid w:val="00927C70"/>
    <w:rsid w:val="0093658E"/>
    <w:rsid w:val="009401E8"/>
    <w:rsid w:val="009412F6"/>
    <w:rsid w:val="00943A56"/>
    <w:rsid w:val="00944AC5"/>
    <w:rsid w:val="009479FC"/>
    <w:rsid w:val="00953934"/>
    <w:rsid w:val="0095719D"/>
    <w:rsid w:val="00963F24"/>
    <w:rsid w:val="009646D4"/>
    <w:rsid w:val="00972A71"/>
    <w:rsid w:val="00976932"/>
    <w:rsid w:val="00980C30"/>
    <w:rsid w:val="009820AD"/>
    <w:rsid w:val="009862E3"/>
    <w:rsid w:val="009959DE"/>
    <w:rsid w:val="00995D68"/>
    <w:rsid w:val="009B18B1"/>
    <w:rsid w:val="009B27FE"/>
    <w:rsid w:val="009B32FC"/>
    <w:rsid w:val="009C1171"/>
    <w:rsid w:val="009D48E7"/>
    <w:rsid w:val="009E4250"/>
    <w:rsid w:val="009F0664"/>
    <w:rsid w:val="009F2AEE"/>
    <w:rsid w:val="009F4C59"/>
    <w:rsid w:val="009F5110"/>
    <w:rsid w:val="009F6341"/>
    <w:rsid w:val="00A06763"/>
    <w:rsid w:val="00A06EB3"/>
    <w:rsid w:val="00A13183"/>
    <w:rsid w:val="00A22756"/>
    <w:rsid w:val="00A249F4"/>
    <w:rsid w:val="00A26AD4"/>
    <w:rsid w:val="00A3770B"/>
    <w:rsid w:val="00A40AFB"/>
    <w:rsid w:val="00A603C9"/>
    <w:rsid w:val="00A614F5"/>
    <w:rsid w:val="00A6541C"/>
    <w:rsid w:val="00A7216C"/>
    <w:rsid w:val="00A73CEE"/>
    <w:rsid w:val="00A85832"/>
    <w:rsid w:val="00A86E7A"/>
    <w:rsid w:val="00A962F2"/>
    <w:rsid w:val="00A97E02"/>
    <w:rsid w:val="00AB12DB"/>
    <w:rsid w:val="00AB5E8B"/>
    <w:rsid w:val="00AB713D"/>
    <w:rsid w:val="00AC0F34"/>
    <w:rsid w:val="00AD083E"/>
    <w:rsid w:val="00AD1444"/>
    <w:rsid w:val="00AD6CE7"/>
    <w:rsid w:val="00AE5FC2"/>
    <w:rsid w:val="00AF06D8"/>
    <w:rsid w:val="00AF1516"/>
    <w:rsid w:val="00AF173E"/>
    <w:rsid w:val="00AF2C8B"/>
    <w:rsid w:val="00AF75E7"/>
    <w:rsid w:val="00B029C8"/>
    <w:rsid w:val="00B07CCB"/>
    <w:rsid w:val="00B15E0A"/>
    <w:rsid w:val="00B16027"/>
    <w:rsid w:val="00B23E28"/>
    <w:rsid w:val="00B261BE"/>
    <w:rsid w:val="00B27369"/>
    <w:rsid w:val="00B31AEF"/>
    <w:rsid w:val="00B32080"/>
    <w:rsid w:val="00B401A6"/>
    <w:rsid w:val="00B43F55"/>
    <w:rsid w:val="00B47D6A"/>
    <w:rsid w:val="00B56739"/>
    <w:rsid w:val="00B660DD"/>
    <w:rsid w:val="00B74B7E"/>
    <w:rsid w:val="00B8254D"/>
    <w:rsid w:val="00B874F4"/>
    <w:rsid w:val="00B90748"/>
    <w:rsid w:val="00BA3886"/>
    <w:rsid w:val="00BA7152"/>
    <w:rsid w:val="00BB02A3"/>
    <w:rsid w:val="00BB08C7"/>
    <w:rsid w:val="00BB665D"/>
    <w:rsid w:val="00BC0A21"/>
    <w:rsid w:val="00BC0E98"/>
    <w:rsid w:val="00BC2F54"/>
    <w:rsid w:val="00BC7D4E"/>
    <w:rsid w:val="00BD3A3C"/>
    <w:rsid w:val="00BD4FA9"/>
    <w:rsid w:val="00BD62FB"/>
    <w:rsid w:val="00BE29A6"/>
    <w:rsid w:val="00BF3A52"/>
    <w:rsid w:val="00BF4969"/>
    <w:rsid w:val="00C00EE5"/>
    <w:rsid w:val="00C11AB7"/>
    <w:rsid w:val="00C12691"/>
    <w:rsid w:val="00C27236"/>
    <w:rsid w:val="00C3208B"/>
    <w:rsid w:val="00C32280"/>
    <w:rsid w:val="00C36A4F"/>
    <w:rsid w:val="00C42EAF"/>
    <w:rsid w:val="00C5275E"/>
    <w:rsid w:val="00C535DA"/>
    <w:rsid w:val="00C565F2"/>
    <w:rsid w:val="00C65346"/>
    <w:rsid w:val="00C70845"/>
    <w:rsid w:val="00C74836"/>
    <w:rsid w:val="00C80C52"/>
    <w:rsid w:val="00C91F73"/>
    <w:rsid w:val="00C920B5"/>
    <w:rsid w:val="00C94B74"/>
    <w:rsid w:val="00C96D87"/>
    <w:rsid w:val="00CA00D0"/>
    <w:rsid w:val="00CA70D5"/>
    <w:rsid w:val="00CB71B2"/>
    <w:rsid w:val="00CC28EF"/>
    <w:rsid w:val="00CC616D"/>
    <w:rsid w:val="00CD4171"/>
    <w:rsid w:val="00D008AA"/>
    <w:rsid w:val="00D00A65"/>
    <w:rsid w:val="00D06D13"/>
    <w:rsid w:val="00D12655"/>
    <w:rsid w:val="00D145B0"/>
    <w:rsid w:val="00D14B95"/>
    <w:rsid w:val="00D213EF"/>
    <w:rsid w:val="00D25FBD"/>
    <w:rsid w:val="00D265E6"/>
    <w:rsid w:val="00D27692"/>
    <w:rsid w:val="00D3042C"/>
    <w:rsid w:val="00D34A77"/>
    <w:rsid w:val="00D352F4"/>
    <w:rsid w:val="00D42A9D"/>
    <w:rsid w:val="00D54300"/>
    <w:rsid w:val="00D54308"/>
    <w:rsid w:val="00D55ED5"/>
    <w:rsid w:val="00D56CF7"/>
    <w:rsid w:val="00D66F7F"/>
    <w:rsid w:val="00D80D93"/>
    <w:rsid w:val="00D928E7"/>
    <w:rsid w:val="00D931A5"/>
    <w:rsid w:val="00D968A0"/>
    <w:rsid w:val="00DA6657"/>
    <w:rsid w:val="00DA7DEA"/>
    <w:rsid w:val="00DB17B7"/>
    <w:rsid w:val="00DC0D63"/>
    <w:rsid w:val="00DF23AD"/>
    <w:rsid w:val="00DF2D8B"/>
    <w:rsid w:val="00DF492F"/>
    <w:rsid w:val="00E011C3"/>
    <w:rsid w:val="00E01A04"/>
    <w:rsid w:val="00E01E1B"/>
    <w:rsid w:val="00E01EF8"/>
    <w:rsid w:val="00E13307"/>
    <w:rsid w:val="00E37E90"/>
    <w:rsid w:val="00E47AF4"/>
    <w:rsid w:val="00E47EC2"/>
    <w:rsid w:val="00E6397B"/>
    <w:rsid w:val="00E71AE9"/>
    <w:rsid w:val="00E80CF9"/>
    <w:rsid w:val="00E8574F"/>
    <w:rsid w:val="00E9128B"/>
    <w:rsid w:val="00E94E29"/>
    <w:rsid w:val="00E97277"/>
    <w:rsid w:val="00EA4415"/>
    <w:rsid w:val="00EA6D28"/>
    <w:rsid w:val="00EB3755"/>
    <w:rsid w:val="00EB68BF"/>
    <w:rsid w:val="00ED3570"/>
    <w:rsid w:val="00EE30C0"/>
    <w:rsid w:val="00EE3263"/>
    <w:rsid w:val="00EE4181"/>
    <w:rsid w:val="00EE4BAD"/>
    <w:rsid w:val="00EE62A7"/>
    <w:rsid w:val="00EE6FF2"/>
    <w:rsid w:val="00EE7DBB"/>
    <w:rsid w:val="00F0245B"/>
    <w:rsid w:val="00F03AD1"/>
    <w:rsid w:val="00F05D47"/>
    <w:rsid w:val="00F1412A"/>
    <w:rsid w:val="00F16E83"/>
    <w:rsid w:val="00F16EFC"/>
    <w:rsid w:val="00F20526"/>
    <w:rsid w:val="00F22B8F"/>
    <w:rsid w:val="00F242FC"/>
    <w:rsid w:val="00F27E9B"/>
    <w:rsid w:val="00F327FB"/>
    <w:rsid w:val="00F35919"/>
    <w:rsid w:val="00F359F2"/>
    <w:rsid w:val="00F42F37"/>
    <w:rsid w:val="00F52D05"/>
    <w:rsid w:val="00F62433"/>
    <w:rsid w:val="00F66E8B"/>
    <w:rsid w:val="00F7710C"/>
    <w:rsid w:val="00F8471B"/>
    <w:rsid w:val="00FA7606"/>
    <w:rsid w:val="00FB37C4"/>
    <w:rsid w:val="00FB701C"/>
    <w:rsid w:val="00FB78EA"/>
    <w:rsid w:val="00FC2A03"/>
    <w:rsid w:val="00FD0DBB"/>
    <w:rsid w:val="00FD5DB5"/>
    <w:rsid w:val="00FE7BEB"/>
    <w:rsid w:val="00FF0249"/>
    <w:rsid w:val="00FF49B8"/>
    <w:rsid w:val="00FF77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79BF"/>
  <w15:docId w15:val="{A4883F58-2077-4EA2-B267-C7AEB3F6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3ED"/>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6E"/>
    <w:pPr>
      <w:ind w:left="720"/>
    </w:pPr>
  </w:style>
  <w:style w:type="character" w:styleId="Hyperlink">
    <w:name w:val="Hyperlink"/>
    <w:basedOn w:val="DefaultParagraphFont"/>
    <w:uiPriority w:val="99"/>
    <w:unhideWhenUsed/>
    <w:rsid w:val="002C716E"/>
    <w:rPr>
      <w:color w:val="0000FF"/>
      <w:u w:val="single"/>
    </w:rPr>
  </w:style>
  <w:style w:type="paragraph" w:styleId="BalloonText">
    <w:name w:val="Balloon Text"/>
    <w:basedOn w:val="Normal"/>
    <w:link w:val="BalloonTextChar"/>
    <w:uiPriority w:val="99"/>
    <w:semiHidden/>
    <w:unhideWhenUsed/>
    <w:rsid w:val="002C716E"/>
    <w:rPr>
      <w:rFonts w:ascii="Tahoma" w:hAnsi="Tahoma" w:cs="Tahoma"/>
      <w:sz w:val="16"/>
      <w:szCs w:val="16"/>
    </w:rPr>
  </w:style>
  <w:style w:type="character" w:customStyle="1" w:styleId="BalloonTextChar">
    <w:name w:val="Balloon Text Char"/>
    <w:basedOn w:val="DefaultParagraphFont"/>
    <w:link w:val="BalloonText"/>
    <w:uiPriority w:val="99"/>
    <w:semiHidden/>
    <w:rsid w:val="002C716E"/>
    <w:rPr>
      <w:rFonts w:ascii="Tahoma" w:hAnsi="Tahoma" w:cs="Tahoma"/>
      <w:sz w:val="16"/>
      <w:szCs w:val="16"/>
      <w:lang w:eastAsia="hr-HR"/>
    </w:rPr>
  </w:style>
  <w:style w:type="paragraph" w:styleId="NoSpacing">
    <w:name w:val="No Spacing"/>
    <w:uiPriority w:val="1"/>
    <w:qFormat/>
    <w:rsid w:val="002024C8"/>
    <w:pPr>
      <w:spacing w:after="0" w:line="240" w:lineRule="auto"/>
    </w:pPr>
  </w:style>
  <w:style w:type="character" w:styleId="CommentReference">
    <w:name w:val="annotation reference"/>
    <w:basedOn w:val="DefaultParagraphFont"/>
    <w:uiPriority w:val="99"/>
    <w:semiHidden/>
    <w:unhideWhenUsed/>
    <w:rsid w:val="00881F53"/>
    <w:rPr>
      <w:sz w:val="16"/>
      <w:szCs w:val="16"/>
    </w:rPr>
  </w:style>
  <w:style w:type="paragraph" w:styleId="CommentText">
    <w:name w:val="annotation text"/>
    <w:basedOn w:val="Normal"/>
    <w:link w:val="CommentTextChar"/>
    <w:uiPriority w:val="99"/>
    <w:semiHidden/>
    <w:unhideWhenUsed/>
    <w:rsid w:val="00881F53"/>
    <w:rPr>
      <w:sz w:val="20"/>
      <w:szCs w:val="20"/>
    </w:rPr>
  </w:style>
  <w:style w:type="character" w:customStyle="1" w:styleId="CommentTextChar">
    <w:name w:val="Comment Text Char"/>
    <w:basedOn w:val="DefaultParagraphFont"/>
    <w:link w:val="CommentText"/>
    <w:uiPriority w:val="99"/>
    <w:semiHidden/>
    <w:rsid w:val="00881F53"/>
    <w:rPr>
      <w:rFonts w:ascii="Calibri" w:hAnsi="Calibri" w:cs="Calibri"/>
      <w:sz w:val="20"/>
      <w:szCs w:val="20"/>
      <w:lang w:eastAsia="hr-HR"/>
    </w:rPr>
  </w:style>
  <w:style w:type="paragraph" w:styleId="CommentSubject">
    <w:name w:val="annotation subject"/>
    <w:basedOn w:val="CommentText"/>
    <w:next w:val="CommentText"/>
    <w:link w:val="CommentSubjectChar"/>
    <w:uiPriority w:val="99"/>
    <w:semiHidden/>
    <w:unhideWhenUsed/>
    <w:rsid w:val="00881F53"/>
    <w:rPr>
      <w:b/>
      <w:bCs/>
    </w:rPr>
  </w:style>
  <w:style w:type="character" w:customStyle="1" w:styleId="CommentSubjectChar">
    <w:name w:val="Comment Subject Char"/>
    <w:basedOn w:val="CommentTextChar"/>
    <w:link w:val="CommentSubject"/>
    <w:uiPriority w:val="99"/>
    <w:semiHidden/>
    <w:rsid w:val="00881F53"/>
    <w:rPr>
      <w:rFonts w:ascii="Calibri" w:hAnsi="Calibri" w:cs="Calibri"/>
      <w:b/>
      <w:bCs/>
      <w:sz w:val="20"/>
      <w:szCs w:val="20"/>
      <w:lang w:eastAsia="hr-HR"/>
    </w:rPr>
  </w:style>
  <w:style w:type="paragraph" w:styleId="Header">
    <w:name w:val="header"/>
    <w:basedOn w:val="Normal"/>
    <w:link w:val="HeaderChar"/>
    <w:uiPriority w:val="99"/>
    <w:unhideWhenUsed/>
    <w:rsid w:val="00480D80"/>
    <w:pPr>
      <w:tabs>
        <w:tab w:val="center" w:pos="4536"/>
        <w:tab w:val="right" w:pos="9072"/>
      </w:tabs>
    </w:pPr>
  </w:style>
  <w:style w:type="character" w:customStyle="1" w:styleId="HeaderChar">
    <w:name w:val="Header Char"/>
    <w:basedOn w:val="DefaultParagraphFont"/>
    <w:link w:val="Header"/>
    <w:uiPriority w:val="99"/>
    <w:rsid w:val="00480D80"/>
    <w:rPr>
      <w:rFonts w:ascii="Calibri" w:hAnsi="Calibri" w:cs="Calibri"/>
      <w:lang w:eastAsia="hr-HR"/>
    </w:rPr>
  </w:style>
  <w:style w:type="paragraph" w:styleId="Footer">
    <w:name w:val="footer"/>
    <w:basedOn w:val="Normal"/>
    <w:link w:val="FooterChar"/>
    <w:uiPriority w:val="99"/>
    <w:unhideWhenUsed/>
    <w:rsid w:val="00480D80"/>
    <w:pPr>
      <w:tabs>
        <w:tab w:val="center" w:pos="4536"/>
        <w:tab w:val="right" w:pos="9072"/>
      </w:tabs>
    </w:pPr>
  </w:style>
  <w:style w:type="character" w:customStyle="1" w:styleId="FooterChar">
    <w:name w:val="Footer Char"/>
    <w:basedOn w:val="DefaultParagraphFont"/>
    <w:link w:val="Footer"/>
    <w:uiPriority w:val="99"/>
    <w:rsid w:val="00480D80"/>
    <w:rPr>
      <w:rFonts w:ascii="Calibri" w:hAnsi="Calibri" w:cs="Calibri"/>
      <w:lang w:eastAsia="hr-HR"/>
    </w:rPr>
  </w:style>
  <w:style w:type="paragraph" w:customStyle="1" w:styleId="Default">
    <w:name w:val="Default"/>
    <w:rsid w:val="006C12AE"/>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st1">
    <w:name w:val="st1"/>
    <w:basedOn w:val="DefaultParagraphFont"/>
    <w:rsid w:val="00107FB8"/>
  </w:style>
  <w:style w:type="character" w:customStyle="1" w:styleId="apple-converted-space">
    <w:name w:val="apple-converted-space"/>
    <w:basedOn w:val="DefaultParagraphFont"/>
    <w:rsid w:val="00CA70D5"/>
  </w:style>
  <w:style w:type="character" w:styleId="FollowedHyperlink">
    <w:name w:val="FollowedHyperlink"/>
    <w:basedOn w:val="DefaultParagraphFont"/>
    <w:uiPriority w:val="99"/>
    <w:semiHidden/>
    <w:unhideWhenUsed/>
    <w:rsid w:val="004B5ED5"/>
    <w:rPr>
      <w:color w:val="800080" w:themeColor="followedHyperlink"/>
      <w:u w:val="single"/>
    </w:rPr>
  </w:style>
  <w:style w:type="character" w:customStyle="1" w:styleId="UnresolvedMention1">
    <w:name w:val="Unresolved Mention1"/>
    <w:basedOn w:val="DefaultParagraphFont"/>
    <w:uiPriority w:val="99"/>
    <w:semiHidden/>
    <w:unhideWhenUsed/>
    <w:rsid w:val="004C2792"/>
    <w:rPr>
      <w:color w:val="808080"/>
      <w:shd w:val="clear" w:color="auto" w:fill="E6E6E6"/>
    </w:rPr>
  </w:style>
  <w:style w:type="character" w:customStyle="1" w:styleId="fontstyle01">
    <w:name w:val="fontstyle01"/>
    <w:basedOn w:val="DefaultParagraphFont"/>
    <w:rsid w:val="00000093"/>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000093"/>
    <w:rPr>
      <w:rFonts w:ascii="Wingdings-Regular" w:hAnsi="Wingdings-Regular" w:hint="default"/>
      <w:b w:val="0"/>
      <w:bCs w:val="0"/>
      <w:i w:val="0"/>
      <w:iCs w:val="0"/>
      <w:color w:val="000000"/>
      <w:sz w:val="18"/>
      <w:szCs w:val="18"/>
    </w:rPr>
  </w:style>
  <w:style w:type="paragraph" w:customStyle="1" w:styleId="box457925">
    <w:name w:val="box_457925"/>
    <w:basedOn w:val="Normal"/>
    <w:rsid w:val="00BB08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447">
      <w:bodyDiv w:val="1"/>
      <w:marLeft w:val="0"/>
      <w:marRight w:val="0"/>
      <w:marTop w:val="0"/>
      <w:marBottom w:val="0"/>
      <w:divBdr>
        <w:top w:val="none" w:sz="0" w:space="0" w:color="auto"/>
        <w:left w:val="none" w:sz="0" w:space="0" w:color="auto"/>
        <w:bottom w:val="none" w:sz="0" w:space="0" w:color="auto"/>
        <w:right w:val="none" w:sz="0" w:space="0" w:color="auto"/>
      </w:divBdr>
    </w:div>
    <w:div w:id="53358574">
      <w:bodyDiv w:val="1"/>
      <w:marLeft w:val="0"/>
      <w:marRight w:val="0"/>
      <w:marTop w:val="0"/>
      <w:marBottom w:val="0"/>
      <w:divBdr>
        <w:top w:val="none" w:sz="0" w:space="0" w:color="auto"/>
        <w:left w:val="none" w:sz="0" w:space="0" w:color="auto"/>
        <w:bottom w:val="none" w:sz="0" w:space="0" w:color="auto"/>
        <w:right w:val="none" w:sz="0" w:space="0" w:color="auto"/>
      </w:divBdr>
    </w:div>
    <w:div w:id="87847277">
      <w:bodyDiv w:val="1"/>
      <w:marLeft w:val="0"/>
      <w:marRight w:val="0"/>
      <w:marTop w:val="0"/>
      <w:marBottom w:val="0"/>
      <w:divBdr>
        <w:top w:val="none" w:sz="0" w:space="0" w:color="auto"/>
        <w:left w:val="none" w:sz="0" w:space="0" w:color="auto"/>
        <w:bottom w:val="none" w:sz="0" w:space="0" w:color="auto"/>
        <w:right w:val="none" w:sz="0" w:space="0" w:color="auto"/>
      </w:divBdr>
    </w:div>
    <w:div w:id="182255815">
      <w:bodyDiv w:val="1"/>
      <w:marLeft w:val="0"/>
      <w:marRight w:val="0"/>
      <w:marTop w:val="0"/>
      <w:marBottom w:val="0"/>
      <w:divBdr>
        <w:top w:val="none" w:sz="0" w:space="0" w:color="auto"/>
        <w:left w:val="none" w:sz="0" w:space="0" w:color="auto"/>
        <w:bottom w:val="none" w:sz="0" w:space="0" w:color="auto"/>
        <w:right w:val="none" w:sz="0" w:space="0" w:color="auto"/>
      </w:divBdr>
    </w:div>
    <w:div w:id="182400761">
      <w:bodyDiv w:val="1"/>
      <w:marLeft w:val="0"/>
      <w:marRight w:val="0"/>
      <w:marTop w:val="0"/>
      <w:marBottom w:val="0"/>
      <w:divBdr>
        <w:top w:val="none" w:sz="0" w:space="0" w:color="auto"/>
        <w:left w:val="none" w:sz="0" w:space="0" w:color="auto"/>
        <w:bottom w:val="none" w:sz="0" w:space="0" w:color="auto"/>
        <w:right w:val="none" w:sz="0" w:space="0" w:color="auto"/>
      </w:divBdr>
    </w:div>
    <w:div w:id="200019205">
      <w:bodyDiv w:val="1"/>
      <w:marLeft w:val="0"/>
      <w:marRight w:val="0"/>
      <w:marTop w:val="0"/>
      <w:marBottom w:val="0"/>
      <w:divBdr>
        <w:top w:val="none" w:sz="0" w:space="0" w:color="auto"/>
        <w:left w:val="none" w:sz="0" w:space="0" w:color="auto"/>
        <w:bottom w:val="none" w:sz="0" w:space="0" w:color="auto"/>
        <w:right w:val="none" w:sz="0" w:space="0" w:color="auto"/>
      </w:divBdr>
    </w:div>
    <w:div w:id="405038174">
      <w:bodyDiv w:val="1"/>
      <w:marLeft w:val="0"/>
      <w:marRight w:val="0"/>
      <w:marTop w:val="0"/>
      <w:marBottom w:val="0"/>
      <w:divBdr>
        <w:top w:val="none" w:sz="0" w:space="0" w:color="auto"/>
        <w:left w:val="none" w:sz="0" w:space="0" w:color="auto"/>
        <w:bottom w:val="none" w:sz="0" w:space="0" w:color="auto"/>
        <w:right w:val="none" w:sz="0" w:space="0" w:color="auto"/>
      </w:divBdr>
    </w:div>
    <w:div w:id="469978328">
      <w:bodyDiv w:val="1"/>
      <w:marLeft w:val="0"/>
      <w:marRight w:val="0"/>
      <w:marTop w:val="0"/>
      <w:marBottom w:val="0"/>
      <w:divBdr>
        <w:top w:val="none" w:sz="0" w:space="0" w:color="auto"/>
        <w:left w:val="none" w:sz="0" w:space="0" w:color="auto"/>
        <w:bottom w:val="none" w:sz="0" w:space="0" w:color="auto"/>
        <w:right w:val="none" w:sz="0" w:space="0" w:color="auto"/>
      </w:divBdr>
    </w:div>
    <w:div w:id="490751353">
      <w:bodyDiv w:val="1"/>
      <w:marLeft w:val="0"/>
      <w:marRight w:val="0"/>
      <w:marTop w:val="0"/>
      <w:marBottom w:val="0"/>
      <w:divBdr>
        <w:top w:val="none" w:sz="0" w:space="0" w:color="auto"/>
        <w:left w:val="none" w:sz="0" w:space="0" w:color="auto"/>
        <w:bottom w:val="none" w:sz="0" w:space="0" w:color="auto"/>
        <w:right w:val="none" w:sz="0" w:space="0" w:color="auto"/>
      </w:divBdr>
    </w:div>
    <w:div w:id="491215546">
      <w:bodyDiv w:val="1"/>
      <w:marLeft w:val="0"/>
      <w:marRight w:val="0"/>
      <w:marTop w:val="0"/>
      <w:marBottom w:val="0"/>
      <w:divBdr>
        <w:top w:val="none" w:sz="0" w:space="0" w:color="auto"/>
        <w:left w:val="none" w:sz="0" w:space="0" w:color="auto"/>
        <w:bottom w:val="none" w:sz="0" w:space="0" w:color="auto"/>
        <w:right w:val="none" w:sz="0" w:space="0" w:color="auto"/>
      </w:divBdr>
    </w:div>
    <w:div w:id="575743758">
      <w:bodyDiv w:val="1"/>
      <w:marLeft w:val="0"/>
      <w:marRight w:val="0"/>
      <w:marTop w:val="0"/>
      <w:marBottom w:val="0"/>
      <w:divBdr>
        <w:top w:val="none" w:sz="0" w:space="0" w:color="auto"/>
        <w:left w:val="none" w:sz="0" w:space="0" w:color="auto"/>
        <w:bottom w:val="none" w:sz="0" w:space="0" w:color="auto"/>
        <w:right w:val="none" w:sz="0" w:space="0" w:color="auto"/>
      </w:divBdr>
    </w:div>
    <w:div w:id="624315630">
      <w:bodyDiv w:val="1"/>
      <w:marLeft w:val="0"/>
      <w:marRight w:val="0"/>
      <w:marTop w:val="0"/>
      <w:marBottom w:val="0"/>
      <w:divBdr>
        <w:top w:val="none" w:sz="0" w:space="0" w:color="auto"/>
        <w:left w:val="none" w:sz="0" w:space="0" w:color="auto"/>
        <w:bottom w:val="none" w:sz="0" w:space="0" w:color="auto"/>
        <w:right w:val="none" w:sz="0" w:space="0" w:color="auto"/>
      </w:divBdr>
    </w:div>
    <w:div w:id="705252403">
      <w:bodyDiv w:val="1"/>
      <w:marLeft w:val="0"/>
      <w:marRight w:val="0"/>
      <w:marTop w:val="0"/>
      <w:marBottom w:val="0"/>
      <w:divBdr>
        <w:top w:val="none" w:sz="0" w:space="0" w:color="auto"/>
        <w:left w:val="none" w:sz="0" w:space="0" w:color="auto"/>
        <w:bottom w:val="none" w:sz="0" w:space="0" w:color="auto"/>
        <w:right w:val="none" w:sz="0" w:space="0" w:color="auto"/>
      </w:divBdr>
    </w:div>
    <w:div w:id="711272127">
      <w:bodyDiv w:val="1"/>
      <w:marLeft w:val="0"/>
      <w:marRight w:val="0"/>
      <w:marTop w:val="0"/>
      <w:marBottom w:val="0"/>
      <w:divBdr>
        <w:top w:val="none" w:sz="0" w:space="0" w:color="auto"/>
        <w:left w:val="none" w:sz="0" w:space="0" w:color="auto"/>
        <w:bottom w:val="none" w:sz="0" w:space="0" w:color="auto"/>
        <w:right w:val="none" w:sz="0" w:space="0" w:color="auto"/>
      </w:divBdr>
    </w:div>
    <w:div w:id="772045695">
      <w:bodyDiv w:val="1"/>
      <w:marLeft w:val="0"/>
      <w:marRight w:val="0"/>
      <w:marTop w:val="0"/>
      <w:marBottom w:val="0"/>
      <w:divBdr>
        <w:top w:val="none" w:sz="0" w:space="0" w:color="auto"/>
        <w:left w:val="none" w:sz="0" w:space="0" w:color="auto"/>
        <w:bottom w:val="none" w:sz="0" w:space="0" w:color="auto"/>
        <w:right w:val="none" w:sz="0" w:space="0" w:color="auto"/>
      </w:divBdr>
    </w:div>
    <w:div w:id="902838370">
      <w:bodyDiv w:val="1"/>
      <w:marLeft w:val="0"/>
      <w:marRight w:val="0"/>
      <w:marTop w:val="0"/>
      <w:marBottom w:val="0"/>
      <w:divBdr>
        <w:top w:val="none" w:sz="0" w:space="0" w:color="auto"/>
        <w:left w:val="none" w:sz="0" w:space="0" w:color="auto"/>
        <w:bottom w:val="none" w:sz="0" w:space="0" w:color="auto"/>
        <w:right w:val="none" w:sz="0" w:space="0" w:color="auto"/>
      </w:divBdr>
    </w:div>
    <w:div w:id="987248818">
      <w:bodyDiv w:val="1"/>
      <w:marLeft w:val="0"/>
      <w:marRight w:val="0"/>
      <w:marTop w:val="0"/>
      <w:marBottom w:val="0"/>
      <w:divBdr>
        <w:top w:val="none" w:sz="0" w:space="0" w:color="auto"/>
        <w:left w:val="none" w:sz="0" w:space="0" w:color="auto"/>
        <w:bottom w:val="none" w:sz="0" w:space="0" w:color="auto"/>
        <w:right w:val="none" w:sz="0" w:space="0" w:color="auto"/>
      </w:divBdr>
    </w:div>
    <w:div w:id="1047800403">
      <w:bodyDiv w:val="1"/>
      <w:marLeft w:val="0"/>
      <w:marRight w:val="0"/>
      <w:marTop w:val="0"/>
      <w:marBottom w:val="0"/>
      <w:divBdr>
        <w:top w:val="none" w:sz="0" w:space="0" w:color="auto"/>
        <w:left w:val="none" w:sz="0" w:space="0" w:color="auto"/>
        <w:bottom w:val="none" w:sz="0" w:space="0" w:color="auto"/>
        <w:right w:val="none" w:sz="0" w:space="0" w:color="auto"/>
      </w:divBdr>
    </w:div>
    <w:div w:id="1098868877">
      <w:bodyDiv w:val="1"/>
      <w:marLeft w:val="0"/>
      <w:marRight w:val="0"/>
      <w:marTop w:val="0"/>
      <w:marBottom w:val="0"/>
      <w:divBdr>
        <w:top w:val="none" w:sz="0" w:space="0" w:color="auto"/>
        <w:left w:val="none" w:sz="0" w:space="0" w:color="auto"/>
        <w:bottom w:val="none" w:sz="0" w:space="0" w:color="auto"/>
        <w:right w:val="none" w:sz="0" w:space="0" w:color="auto"/>
      </w:divBdr>
    </w:div>
    <w:div w:id="1152794064">
      <w:bodyDiv w:val="1"/>
      <w:marLeft w:val="0"/>
      <w:marRight w:val="0"/>
      <w:marTop w:val="0"/>
      <w:marBottom w:val="0"/>
      <w:divBdr>
        <w:top w:val="none" w:sz="0" w:space="0" w:color="auto"/>
        <w:left w:val="none" w:sz="0" w:space="0" w:color="auto"/>
        <w:bottom w:val="none" w:sz="0" w:space="0" w:color="auto"/>
        <w:right w:val="none" w:sz="0" w:space="0" w:color="auto"/>
      </w:divBdr>
    </w:div>
    <w:div w:id="1198392927">
      <w:bodyDiv w:val="1"/>
      <w:marLeft w:val="0"/>
      <w:marRight w:val="0"/>
      <w:marTop w:val="0"/>
      <w:marBottom w:val="0"/>
      <w:divBdr>
        <w:top w:val="none" w:sz="0" w:space="0" w:color="auto"/>
        <w:left w:val="none" w:sz="0" w:space="0" w:color="auto"/>
        <w:bottom w:val="none" w:sz="0" w:space="0" w:color="auto"/>
        <w:right w:val="none" w:sz="0" w:space="0" w:color="auto"/>
      </w:divBdr>
    </w:div>
    <w:div w:id="1246066970">
      <w:bodyDiv w:val="1"/>
      <w:marLeft w:val="0"/>
      <w:marRight w:val="0"/>
      <w:marTop w:val="0"/>
      <w:marBottom w:val="0"/>
      <w:divBdr>
        <w:top w:val="none" w:sz="0" w:space="0" w:color="auto"/>
        <w:left w:val="none" w:sz="0" w:space="0" w:color="auto"/>
        <w:bottom w:val="none" w:sz="0" w:space="0" w:color="auto"/>
        <w:right w:val="none" w:sz="0" w:space="0" w:color="auto"/>
      </w:divBdr>
    </w:div>
    <w:div w:id="1324969142">
      <w:bodyDiv w:val="1"/>
      <w:marLeft w:val="0"/>
      <w:marRight w:val="0"/>
      <w:marTop w:val="0"/>
      <w:marBottom w:val="0"/>
      <w:divBdr>
        <w:top w:val="none" w:sz="0" w:space="0" w:color="auto"/>
        <w:left w:val="none" w:sz="0" w:space="0" w:color="auto"/>
        <w:bottom w:val="none" w:sz="0" w:space="0" w:color="auto"/>
        <w:right w:val="none" w:sz="0" w:space="0" w:color="auto"/>
      </w:divBdr>
    </w:div>
    <w:div w:id="1347320151">
      <w:bodyDiv w:val="1"/>
      <w:marLeft w:val="0"/>
      <w:marRight w:val="0"/>
      <w:marTop w:val="0"/>
      <w:marBottom w:val="0"/>
      <w:divBdr>
        <w:top w:val="none" w:sz="0" w:space="0" w:color="auto"/>
        <w:left w:val="none" w:sz="0" w:space="0" w:color="auto"/>
        <w:bottom w:val="none" w:sz="0" w:space="0" w:color="auto"/>
        <w:right w:val="none" w:sz="0" w:space="0" w:color="auto"/>
      </w:divBdr>
    </w:div>
    <w:div w:id="1354116074">
      <w:bodyDiv w:val="1"/>
      <w:marLeft w:val="0"/>
      <w:marRight w:val="0"/>
      <w:marTop w:val="0"/>
      <w:marBottom w:val="0"/>
      <w:divBdr>
        <w:top w:val="none" w:sz="0" w:space="0" w:color="auto"/>
        <w:left w:val="none" w:sz="0" w:space="0" w:color="auto"/>
        <w:bottom w:val="none" w:sz="0" w:space="0" w:color="auto"/>
        <w:right w:val="none" w:sz="0" w:space="0" w:color="auto"/>
      </w:divBdr>
    </w:div>
    <w:div w:id="1444375564">
      <w:bodyDiv w:val="1"/>
      <w:marLeft w:val="0"/>
      <w:marRight w:val="0"/>
      <w:marTop w:val="0"/>
      <w:marBottom w:val="0"/>
      <w:divBdr>
        <w:top w:val="none" w:sz="0" w:space="0" w:color="auto"/>
        <w:left w:val="none" w:sz="0" w:space="0" w:color="auto"/>
        <w:bottom w:val="none" w:sz="0" w:space="0" w:color="auto"/>
        <w:right w:val="none" w:sz="0" w:space="0" w:color="auto"/>
      </w:divBdr>
    </w:div>
    <w:div w:id="1512642935">
      <w:bodyDiv w:val="1"/>
      <w:marLeft w:val="0"/>
      <w:marRight w:val="0"/>
      <w:marTop w:val="0"/>
      <w:marBottom w:val="0"/>
      <w:divBdr>
        <w:top w:val="none" w:sz="0" w:space="0" w:color="auto"/>
        <w:left w:val="none" w:sz="0" w:space="0" w:color="auto"/>
        <w:bottom w:val="none" w:sz="0" w:space="0" w:color="auto"/>
        <w:right w:val="none" w:sz="0" w:space="0" w:color="auto"/>
      </w:divBdr>
    </w:div>
    <w:div w:id="1516919897">
      <w:bodyDiv w:val="1"/>
      <w:marLeft w:val="0"/>
      <w:marRight w:val="0"/>
      <w:marTop w:val="0"/>
      <w:marBottom w:val="0"/>
      <w:divBdr>
        <w:top w:val="none" w:sz="0" w:space="0" w:color="auto"/>
        <w:left w:val="none" w:sz="0" w:space="0" w:color="auto"/>
        <w:bottom w:val="none" w:sz="0" w:space="0" w:color="auto"/>
        <w:right w:val="none" w:sz="0" w:space="0" w:color="auto"/>
      </w:divBdr>
    </w:div>
    <w:div w:id="1589851066">
      <w:bodyDiv w:val="1"/>
      <w:marLeft w:val="0"/>
      <w:marRight w:val="0"/>
      <w:marTop w:val="0"/>
      <w:marBottom w:val="0"/>
      <w:divBdr>
        <w:top w:val="none" w:sz="0" w:space="0" w:color="auto"/>
        <w:left w:val="none" w:sz="0" w:space="0" w:color="auto"/>
        <w:bottom w:val="none" w:sz="0" w:space="0" w:color="auto"/>
        <w:right w:val="none" w:sz="0" w:space="0" w:color="auto"/>
      </w:divBdr>
    </w:div>
    <w:div w:id="1627540218">
      <w:bodyDiv w:val="1"/>
      <w:marLeft w:val="0"/>
      <w:marRight w:val="0"/>
      <w:marTop w:val="0"/>
      <w:marBottom w:val="0"/>
      <w:divBdr>
        <w:top w:val="none" w:sz="0" w:space="0" w:color="auto"/>
        <w:left w:val="none" w:sz="0" w:space="0" w:color="auto"/>
        <w:bottom w:val="none" w:sz="0" w:space="0" w:color="auto"/>
        <w:right w:val="none" w:sz="0" w:space="0" w:color="auto"/>
      </w:divBdr>
    </w:div>
    <w:div w:id="1653173737">
      <w:bodyDiv w:val="1"/>
      <w:marLeft w:val="0"/>
      <w:marRight w:val="0"/>
      <w:marTop w:val="0"/>
      <w:marBottom w:val="0"/>
      <w:divBdr>
        <w:top w:val="none" w:sz="0" w:space="0" w:color="auto"/>
        <w:left w:val="none" w:sz="0" w:space="0" w:color="auto"/>
        <w:bottom w:val="none" w:sz="0" w:space="0" w:color="auto"/>
        <w:right w:val="none" w:sz="0" w:space="0" w:color="auto"/>
      </w:divBdr>
    </w:div>
    <w:div w:id="1670791635">
      <w:bodyDiv w:val="1"/>
      <w:marLeft w:val="0"/>
      <w:marRight w:val="0"/>
      <w:marTop w:val="0"/>
      <w:marBottom w:val="0"/>
      <w:divBdr>
        <w:top w:val="none" w:sz="0" w:space="0" w:color="auto"/>
        <w:left w:val="none" w:sz="0" w:space="0" w:color="auto"/>
        <w:bottom w:val="none" w:sz="0" w:space="0" w:color="auto"/>
        <w:right w:val="none" w:sz="0" w:space="0" w:color="auto"/>
      </w:divBdr>
    </w:div>
    <w:div w:id="1752460684">
      <w:bodyDiv w:val="1"/>
      <w:marLeft w:val="0"/>
      <w:marRight w:val="0"/>
      <w:marTop w:val="0"/>
      <w:marBottom w:val="0"/>
      <w:divBdr>
        <w:top w:val="none" w:sz="0" w:space="0" w:color="auto"/>
        <w:left w:val="none" w:sz="0" w:space="0" w:color="auto"/>
        <w:bottom w:val="none" w:sz="0" w:space="0" w:color="auto"/>
        <w:right w:val="none" w:sz="0" w:space="0" w:color="auto"/>
      </w:divBdr>
    </w:div>
    <w:div w:id="1768111500">
      <w:bodyDiv w:val="1"/>
      <w:marLeft w:val="0"/>
      <w:marRight w:val="0"/>
      <w:marTop w:val="0"/>
      <w:marBottom w:val="0"/>
      <w:divBdr>
        <w:top w:val="none" w:sz="0" w:space="0" w:color="auto"/>
        <w:left w:val="none" w:sz="0" w:space="0" w:color="auto"/>
        <w:bottom w:val="none" w:sz="0" w:space="0" w:color="auto"/>
        <w:right w:val="none" w:sz="0" w:space="0" w:color="auto"/>
      </w:divBdr>
    </w:div>
    <w:div w:id="1774201847">
      <w:bodyDiv w:val="1"/>
      <w:marLeft w:val="0"/>
      <w:marRight w:val="0"/>
      <w:marTop w:val="0"/>
      <w:marBottom w:val="0"/>
      <w:divBdr>
        <w:top w:val="none" w:sz="0" w:space="0" w:color="auto"/>
        <w:left w:val="none" w:sz="0" w:space="0" w:color="auto"/>
        <w:bottom w:val="none" w:sz="0" w:space="0" w:color="auto"/>
        <w:right w:val="none" w:sz="0" w:space="0" w:color="auto"/>
      </w:divBdr>
    </w:div>
    <w:div w:id="1774593570">
      <w:bodyDiv w:val="1"/>
      <w:marLeft w:val="0"/>
      <w:marRight w:val="0"/>
      <w:marTop w:val="0"/>
      <w:marBottom w:val="0"/>
      <w:divBdr>
        <w:top w:val="none" w:sz="0" w:space="0" w:color="auto"/>
        <w:left w:val="none" w:sz="0" w:space="0" w:color="auto"/>
        <w:bottom w:val="none" w:sz="0" w:space="0" w:color="auto"/>
        <w:right w:val="none" w:sz="0" w:space="0" w:color="auto"/>
      </w:divBdr>
    </w:div>
    <w:div w:id="1929843758">
      <w:bodyDiv w:val="1"/>
      <w:marLeft w:val="0"/>
      <w:marRight w:val="0"/>
      <w:marTop w:val="0"/>
      <w:marBottom w:val="0"/>
      <w:divBdr>
        <w:top w:val="none" w:sz="0" w:space="0" w:color="auto"/>
        <w:left w:val="none" w:sz="0" w:space="0" w:color="auto"/>
        <w:bottom w:val="none" w:sz="0" w:space="0" w:color="auto"/>
        <w:right w:val="none" w:sz="0" w:space="0" w:color="auto"/>
      </w:divBdr>
    </w:div>
    <w:div w:id="1980071240">
      <w:bodyDiv w:val="1"/>
      <w:marLeft w:val="0"/>
      <w:marRight w:val="0"/>
      <w:marTop w:val="0"/>
      <w:marBottom w:val="0"/>
      <w:divBdr>
        <w:top w:val="none" w:sz="0" w:space="0" w:color="auto"/>
        <w:left w:val="none" w:sz="0" w:space="0" w:color="auto"/>
        <w:bottom w:val="none" w:sz="0" w:space="0" w:color="auto"/>
        <w:right w:val="none" w:sz="0" w:space="0" w:color="auto"/>
      </w:divBdr>
    </w:div>
    <w:div w:id="1996647410">
      <w:bodyDiv w:val="1"/>
      <w:marLeft w:val="0"/>
      <w:marRight w:val="0"/>
      <w:marTop w:val="0"/>
      <w:marBottom w:val="0"/>
      <w:divBdr>
        <w:top w:val="none" w:sz="0" w:space="0" w:color="auto"/>
        <w:left w:val="none" w:sz="0" w:space="0" w:color="auto"/>
        <w:bottom w:val="none" w:sz="0" w:space="0" w:color="auto"/>
        <w:right w:val="none" w:sz="0" w:space="0" w:color="auto"/>
      </w:divBdr>
    </w:div>
    <w:div w:id="20917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magbicro.hr/e-knjiznica/sluzbeni-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hamagbicro.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848E-B90E-441B-8921-078B649A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tbpapista</dc:creator>
  <cp:lastModifiedBy>Lidija Lovrek</cp:lastModifiedBy>
  <cp:revision>7</cp:revision>
  <cp:lastPrinted>2017-11-08T08:03:00Z</cp:lastPrinted>
  <dcterms:created xsi:type="dcterms:W3CDTF">2018-12-05T15:19:00Z</dcterms:created>
  <dcterms:modified xsi:type="dcterms:W3CDTF">2018-12-06T09:17:00Z</dcterms:modified>
</cp:coreProperties>
</file>